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2" w:rsidRDefault="00441392">
      <w:pPr>
        <w:pStyle w:val="Default"/>
        <w:spacing w:line="276" w:lineRule="auto"/>
        <w:rPr>
          <w:b/>
          <w:color w:val="00000A"/>
          <w:sz w:val="28"/>
          <w:szCs w:val="28"/>
        </w:rPr>
      </w:pPr>
      <w:bookmarkStart w:id="0" w:name="_GoBack"/>
      <w:bookmarkEnd w:id="0"/>
    </w:p>
    <w:p w:rsidR="00441392" w:rsidRDefault="00441392">
      <w:pPr>
        <w:pStyle w:val="Default"/>
        <w:spacing w:line="276" w:lineRule="auto"/>
        <w:rPr>
          <w:b/>
          <w:color w:val="00000A"/>
          <w:sz w:val="28"/>
          <w:szCs w:val="28"/>
        </w:rPr>
      </w:pPr>
    </w:p>
    <w:p w:rsidR="00441392" w:rsidRDefault="00441392">
      <w:pPr>
        <w:pStyle w:val="Default"/>
        <w:spacing w:line="276" w:lineRule="auto"/>
        <w:rPr>
          <w:b/>
          <w:color w:val="00000A"/>
          <w:sz w:val="28"/>
          <w:szCs w:val="28"/>
        </w:rPr>
      </w:pPr>
    </w:p>
    <w:p w:rsidR="00441392" w:rsidRDefault="00441392">
      <w:pPr>
        <w:pStyle w:val="Default"/>
        <w:spacing w:line="276" w:lineRule="auto"/>
        <w:jc w:val="center"/>
        <w:rPr>
          <w:b/>
          <w:color w:val="00000A"/>
          <w:sz w:val="66"/>
          <w:szCs w:val="66"/>
        </w:rPr>
      </w:pPr>
    </w:p>
    <w:p w:rsidR="00441392" w:rsidRDefault="000464AE">
      <w:pPr>
        <w:pStyle w:val="Default"/>
        <w:spacing w:line="276" w:lineRule="auto"/>
        <w:jc w:val="center"/>
        <w:rPr>
          <w:b/>
          <w:color w:val="00000A"/>
          <w:sz w:val="66"/>
          <w:szCs w:val="66"/>
        </w:rPr>
      </w:pPr>
      <w:r>
        <w:rPr>
          <w:b/>
          <w:color w:val="00000A"/>
          <w:sz w:val="66"/>
          <w:szCs w:val="66"/>
        </w:rPr>
        <w:t>Szkolny Program Wychowawczo-Profilaktyczny Publicznej Szkoły Podstawowej nr 1</w:t>
      </w:r>
    </w:p>
    <w:p w:rsidR="00441392" w:rsidRDefault="000464AE">
      <w:pPr>
        <w:pStyle w:val="Default"/>
        <w:spacing w:line="276" w:lineRule="auto"/>
        <w:jc w:val="center"/>
        <w:rPr>
          <w:b/>
          <w:color w:val="00000A"/>
          <w:sz w:val="66"/>
          <w:szCs w:val="66"/>
        </w:rPr>
      </w:pPr>
      <w:r>
        <w:rPr>
          <w:b/>
          <w:color w:val="00000A"/>
          <w:sz w:val="66"/>
          <w:szCs w:val="66"/>
        </w:rPr>
        <w:t>im. Jana Brzechwy w Żaganiu</w:t>
      </w:r>
    </w:p>
    <w:p w:rsidR="00441392" w:rsidRDefault="00441392">
      <w:pPr>
        <w:pStyle w:val="Default"/>
        <w:spacing w:line="276" w:lineRule="auto"/>
        <w:jc w:val="center"/>
        <w:rPr>
          <w:b/>
          <w:color w:val="00000A"/>
          <w:sz w:val="78"/>
          <w:szCs w:val="78"/>
        </w:rPr>
      </w:pPr>
    </w:p>
    <w:p w:rsidR="00441392" w:rsidRDefault="00441392">
      <w:pPr>
        <w:pStyle w:val="Default"/>
        <w:spacing w:line="276" w:lineRule="auto"/>
        <w:jc w:val="center"/>
        <w:rPr>
          <w:b/>
          <w:color w:val="00000A"/>
          <w:sz w:val="78"/>
          <w:szCs w:val="78"/>
        </w:rPr>
      </w:pPr>
    </w:p>
    <w:p w:rsidR="00441392" w:rsidRDefault="00441392">
      <w:pPr>
        <w:pStyle w:val="Default"/>
        <w:spacing w:line="276" w:lineRule="auto"/>
        <w:rPr>
          <w:b/>
          <w:color w:val="00000A"/>
          <w:sz w:val="78"/>
          <w:szCs w:val="78"/>
        </w:rPr>
      </w:pPr>
    </w:p>
    <w:p w:rsidR="00441392" w:rsidRDefault="000464AE">
      <w:pPr>
        <w:pStyle w:val="Default"/>
        <w:spacing w:line="276" w:lineRule="auto"/>
        <w:jc w:val="center"/>
        <w:rPr>
          <w:b/>
          <w:color w:val="00000A"/>
          <w:sz w:val="78"/>
          <w:szCs w:val="78"/>
        </w:rPr>
      </w:pPr>
      <w:r>
        <w:rPr>
          <w:b/>
          <w:color w:val="00000A"/>
          <w:sz w:val="78"/>
          <w:szCs w:val="78"/>
        </w:rPr>
        <w:t>2019/2020</w:t>
      </w:r>
    </w:p>
    <w:p w:rsidR="00441392" w:rsidRDefault="00441392">
      <w:pPr>
        <w:pStyle w:val="Default"/>
        <w:spacing w:line="276" w:lineRule="auto"/>
        <w:jc w:val="center"/>
        <w:rPr>
          <w:b/>
          <w:color w:val="00000A"/>
          <w:sz w:val="78"/>
          <w:szCs w:val="78"/>
        </w:rPr>
      </w:pPr>
    </w:p>
    <w:p w:rsidR="00441392" w:rsidRDefault="00441392">
      <w:pPr>
        <w:pStyle w:val="Default"/>
        <w:spacing w:line="276" w:lineRule="auto"/>
        <w:rPr>
          <w:b/>
          <w:color w:val="00000A"/>
          <w:sz w:val="28"/>
          <w:szCs w:val="28"/>
        </w:rPr>
      </w:pPr>
    </w:p>
    <w:p w:rsidR="00441392" w:rsidRDefault="000464AE">
      <w:pPr>
        <w:pStyle w:val="Default"/>
        <w:spacing w:line="276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I. Wstęp.</w:t>
      </w:r>
    </w:p>
    <w:p w:rsidR="00441392" w:rsidRDefault="000464AE">
      <w:pPr>
        <w:pStyle w:val="Default"/>
        <w:spacing w:line="276" w:lineRule="auto"/>
        <w:ind w:firstLine="708"/>
      </w:pPr>
      <w:r>
        <w:rPr>
          <w:bCs/>
          <w:color w:val="00000A"/>
        </w:rPr>
        <w:t xml:space="preserve">Wychowanie i profilaktyka </w:t>
      </w:r>
      <w:r>
        <w:rPr>
          <w:color w:val="00000A"/>
        </w:rPr>
        <w:t xml:space="preserve">ukierunkowane są na </w:t>
      </w:r>
      <w:r>
        <w:rPr>
          <w:color w:val="00000A"/>
        </w:rPr>
        <w:t>różne cele: wychowanie służy wspieraniu wychowanka w rozwoju, zaś profilaktyka to interwencja kompensują</w:t>
      </w:r>
      <w:r>
        <w:rPr>
          <w:color w:val="00000A"/>
        </w:rPr>
        <w:softHyphen/>
        <w:t>ca niedostatki wychowania. Zakresy profilaktyki i wychowania mają jednak obszar wspól</w:t>
      </w:r>
      <w:r>
        <w:rPr>
          <w:color w:val="00000A"/>
        </w:rPr>
        <w:softHyphen/>
        <w:t>ny, który stanowią działania budujące odporność na potencjalne za</w:t>
      </w:r>
      <w:r>
        <w:rPr>
          <w:color w:val="00000A"/>
        </w:rPr>
        <w:t>grożenia, czyli profilaktyka I stopnia realizowana  w kontekście działań wychowawczych.</w:t>
      </w:r>
      <w:r>
        <w:rPr>
          <w:bCs/>
          <w:color w:val="00000A"/>
        </w:rPr>
        <w:t xml:space="preserve"> Wychowanie </w:t>
      </w:r>
      <w:r>
        <w:rPr>
          <w:bCs/>
          <w:color w:val="00000A"/>
        </w:rPr>
        <w:br/>
      </w:r>
      <w:r>
        <w:rPr>
          <w:bCs/>
          <w:color w:val="00000A"/>
        </w:rPr>
        <w:t>i profilaktykę  łączy również  aspekt wartości i norm, w nawiązaniu do których są prowadzone działania. Dzięki temu wychowanek zyskuje spójne środowisko wyc</w:t>
      </w:r>
      <w:r>
        <w:rPr>
          <w:bCs/>
          <w:color w:val="00000A"/>
        </w:rPr>
        <w:t>howawcze, w którym wychowawcy mogą współpracować, mimo że preferują różne metody oddziaływań. W świetle wartości i norm życie człowie</w:t>
      </w:r>
      <w:r>
        <w:rPr>
          <w:bCs/>
          <w:color w:val="00000A"/>
        </w:rPr>
        <w:softHyphen/>
        <w:t>ka oraz funkcjonowanie społeczeństwa stają się dla wychowanka zrozumiałe.</w:t>
      </w:r>
    </w:p>
    <w:p w:rsidR="00441392" w:rsidRDefault="000464AE">
      <w:pPr>
        <w:pStyle w:val="Default"/>
        <w:spacing w:line="276" w:lineRule="auto"/>
        <w:ind w:firstLine="708"/>
      </w:pPr>
      <w:r>
        <w:rPr>
          <w:color w:val="00000A"/>
        </w:rPr>
        <w:t>Program wychowawczo- profilaktyczny naszej szkoł</w:t>
      </w:r>
      <w:r>
        <w:rPr>
          <w:color w:val="00000A"/>
        </w:rPr>
        <w:t xml:space="preserve">y stanowi całościowy opis celów, zadań, sposobów działań oraz osiągnięć wychowawczych, które zamierza zrealizować szkoła. </w:t>
      </w:r>
      <w:r>
        <w:t>W oparciu o program wychowawcy opracowują plany wychowawcze na dany rok szkolny, które mają służyć realizacji zamierzonych celów wycho</w:t>
      </w:r>
      <w:r>
        <w:t>wawczo- profilaktycznych. Adaptacji dokonuje się z uwzględnieniem specyficznego zapotrzebowania danej klasy.</w:t>
      </w:r>
    </w:p>
    <w:p w:rsidR="00441392" w:rsidRDefault="00441392">
      <w:pPr>
        <w:pStyle w:val="Default"/>
        <w:spacing w:line="276" w:lineRule="auto"/>
      </w:pPr>
    </w:p>
    <w:p w:rsidR="00441392" w:rsidRDefault="000464AE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Diagnoza</w:t>
      </w:r>
    </w:p>
    <w:p w:rsidR="00441392" w:rsidRDefault="000464AE">
      <w:pPr>
        <w:pStyle w:val="Default"/>
        <w:spacing w:line="276" w:lineRule="auto"/>
        <w:ind w:firstLine="708"/>
      </w:pPr>
      <w:r>
        <w:t>Program Wychowawczo- Profilaktyczny  Publicznej Szkoły Podstawowej nr 1 im. Jana Brzechwy w Żaganiu został opracowany na podstawie an</w:t>
      </w:r>
      <w:r>
        <w:t>alizy dotychczasowych działań szkoły:</w:t>
      </w:r>
    </w:p>
    <w:p w:rsidR="00441392" w:rsidRDefault="000464AE">
      <w:pPr>
        <w:pStyle w:val="Default"/>
        <w:numPr>
          <w:ilvl w:val="0"/>
          <w:numId w:val="20"/>
        </w:numPr>
        <w:spacing w:line="276" w:lineRule="auto"/>
      </w:pPr>
      <w:r>
        <w:t>diagnoza jakości funkcjonowania uczniów</w:t>
      </w:r>
    </w:p>
    <w:p w:rsidR="00441392" w:rsidRDefault="000464AE">
      <w:pPr>
        <w:pStyle w:val="Default"/>
        <w:numPr>
          <w:ilvl w:val="0"/>
          <w:numId w:val="7"/>
        </w:numPr>
        <w:spacing w:line="276" w:lineRule="auto"/>
      </w:pPr>
      <w:r>
        <w:t>identyfikacja sukcesów wychowawczych i profilaktycznych szkoły</w:t>
      </w:r>
    </w:p>
    <w:p w:rsidR="00441392" w:rsidRDefault="000464AE">
      <w:pPr>
        <w:pStyle w:val="Default"/>
        <w:numPr>
          <w:ilvl w:val="0"/>
          <w:numId w:val="7"/>
        </w:numPr>
        <w:spacing w:line="276" w:lineRule="auto"/>
      </w:pPr>
      <w:r>
        <w:t>identyfikacja porażek wychowawczych i profilaktycznych</w:t>
      </w:r>
    </w:p>
    <w:p w:rsidR="00441392" w:rsidRDefault="000464AE">
      <w:pPr>
        <w:pStyle w:val="Default"/>
        <w:numPr>
          <w:ilvl w:val="0"/>
          <w:numId w:val="7"/>
        </w:numPr>
        <w:spacing w:line="276" w:lineRule="auto"/>
      </w:pPr>
      <w:r>
        <w:t xml:space="preserve">identyfikacja skutecznych i nieskutecznych metod </w:t>
      </w:r>
      <w:r>
        <w:t>wychowawczych i profilaktycznych</w:t>
      </w:r>
    </w:p>
    <w:p w:rsidR="00441392" w:rsidRDefault="000464AE">
      <w:pPr>
        <w:pStyle w:val="Default"/>
        <w:numPr>
          <w:ilvl w:val="0"/>
          <w:numId w:val="7"/>
        </w:numPr>
        <w:spacing w:line="276" w:lineRule="auto"/>
      </w:pPr>
      <w:r>
        <w:t>identyfikacja potrzeb rozwojowych nauczycieli</w:t>
      </w:r>
    </w:p>
    <w:p w:rsidR="00441392" w:rsidRDefault="000464AE">
      <w:pPr>
        <w:pStyle w:val="Default"/>
        <w:numPr>
          <w:ilvl w:val="0"/>
          <w:numId w:val="7"/>
        </w:numPr>
        <w:spacing w:line="276" w:lineRule="auto"/>
      </w:pPr>
      <w:r>
        <w:t>identyfikacja źródeł zewnętrznego wsparcia wychowawczego i profilaktycznego</w:t>
      </w:r>
    </w:p>
    <w:p w:rsidR="00441392" w:rsidRDefault="000464AE">
      <w:pPr>
        <w:pStyle w:val="Default"/>
        <w:spacing w:line="276" w:lineRule="auto"/>
      </w:pPr>
      <w:r>
        <w:t>przy użyciu następujących narzędzi:</w:t>
      </w:r>
    </w:p>
    <w:p w:rsidR="00441392" w:rsidRDefault="000464AE">
      <w:pPr>
        <w:pStyle w:val="Default"/>
        <w:numPr>
          <w:ilvl w:val="0"/>
          <w:numId w:val="21"/>
        </w:numPr>
        <w:spacing w:line="276" w:lineRule="auto"/>
      </w:pPr>
      <w:r>
        <w:t>analizy sytuacji wychowawczej, opiekuńczej i edukacyjnej uczniów</w:t>
      </w:r>
    </w:p>
    <w:p w:rsidR="00441392" w:rsidRDefault="000464AE">
      <w:pPr>
        <w:pStyle w:val="Default"/>
        <w:numPr>
          <w:ilvl w:val="0"/>
          <w:numId w:val="5"/>
        </w:numPr>
        <w:spacing w:line="276" w:lineRule="auto"/>
      </w:pPr>
      <w:r>
        <w:t>rozmów indywidualnych– prowadzonych z rodzicami przez nauczycieli, wychowawców i pedagoga szkolnego</w:t>
      </w:r>
    </w:p>
    <w:p w:rsidR="00441392" w:rsidRDefault="000464AE">
      <w:pPr>
        <w:pStyle w:val="Default"/>
        <w:numPr>
          <w:ilvl w:val="0"/>
          <w:numId w:val="5"/>
        </w:numPr>
        <w:spacing w:line="276" w:lineRule="auto"/>
        <w:ind w:left="714" w:hanging="357"/>
      </w:pPr>
      <w:r>
        <w:lastRenderedPageBreak/>
        <w:t>obserwacji zachowań uczniów na przerwach, lekcjach, podczas zajęć świetlicowych oraz pozalekcyjnych, a także na wycieczkach i imprezach pozaszkolnych</w:t>
      </w:r>
    </w:p>
    <w:p w:rsidR="00441392" w:rsidRDefault="000464AE">
      <w:pPr>
        <w:pStyle w:val="Default"/>
        <w:numPr>
          <w:ilvl w:val="0"/>
          <w:numId w:val="5"/>
        </w:numPr>
        <w:spacing w:line="276" w:lineRule="auto"/>
        <w:ind w:left="714" w:hanging="357"/>
      </w:pPr>
      <w:r>
        <w:t>debaty</w:t>
      </w:r>
      <w:r>
        <w:t xml:space="preserve"> w gronie nauczycieli</w:t>
      </w:r>
    </w:p>
    <w:p w:rsidR="00441392" w:rsidRDefault="000464AE">
      <w:pPr>
        <w:pStyle w:val="Default"/>
        <w:numPr>
          <w:ilvl w:val="0"/>
          <w:numId w:val="5"/>
        </w:numPr>
        <w:spacing w:line="276" w:lineRule="auto"/>
        <w:ind w:left="714" w:hanging="357"/>
      </w:pPr>
      <w:r>
        <w:t>ankiet  skierowanych do uczniów: psychospołeczne uwarunkowania bezpieczeństwa w szkole, diagnoza czynników ryzyka i czynników chroniących</w:t>
      </w:r>
    </w:p>
    <w:p w:rsidR="00441392" w:rsidRDefault="000464AE">
      <w:pPr>
        <w:pStyle w:val="Default"/>
        <w:numPr>
          <w:ilvl w:val="0"/>
          <w:numId w:val="5"/>
        </w:numPr>
        <w:spacing w:line="276" w:lineRule="auto"/>
      </w:pPr>
      <w:r>
        <w:t>analizy dokumentacji dotyczącej diagnozowania, monitorowania oraz podejmowania interwencji wycho</w:t>
      </w:r>
      <w:r>
        <w:t>wawczych:</w:t>
      </w:r>
    </w:p>
    <w:p w:rsidR="00441392" w:rsidRDefault="000464AE">
      <w:pPr>
        <w:pStyle w:val="Default"/>
        <w:numPr>
          <w:ilvl w:val="0"/>
          <w:numId w:val="22"/>
        </w:numPr>
        <w:spacing w:line="276" w:lineRule="auto"/>
      </w:pPr>
      <w:r>
        <w:t>dokumentacja pedagoga psychologa szkolnego,</w:t>
      </w:r>
    </w:p>
    <w:p w:rsidR="00441392" w:rsidRDefault="000464AE">
      <w:pPr>
        <w:pStyle w:val="Default"/>
        <w:numPr>
          <w:ilvl w:val="0"/>
          <w:numId w:val="6"/>
        </w:numPr>
        <w:spacing w:line="276" w:lineRule="auto"/>
      </w:pPr>
      <w:r>
        <w:t>dzienniki lekcyjne,</w:t>
      </w:r>
    </w:p>
    <w:p w:rsidR="00441392" w:rsidRDefault="000464AE">
      <w:pPr>
        <w:pStyle w:val="Default"/>
        <w:numPr>
          <w:ilvl w:val="0"/>
          <w:numId w:val="6"/>
        </w:numPr>
        <w:spacing w:line="276" w:lineRule="auto"/>
      </w:pPr>
      <w:r>
        <w:t>klasowe zeszyty spostrzeżeń</w:t>
      </w:r>
    </w:p>
    <w:p w:rsidR="00441392" w:rsidRDefault="000464AE">
      <w:pPr>
        <w:pStyle w:val="Default"/>
        <w:numPr>
          <w:ilvl w:val="0"/>
          <w:numId w:val="6"/>
        </w:numPr>
        <w:spacing w:line="276" w:lineRule="auto"/>
      </w:pPr>
      <w:r>
        <w:t>informacje z Sądu Rodzinnego i Nieletnich</w:t>
      </w:r>
    </w:p>
    <w:p w:rsidR="00441392" w:rsidRDefault="000464AE">
      <w:pPr>
        <w:pStyle w:val="Default"/>
        <w:numPr>
          <w:ilvl w:val="0"/>
          <w:numId w:val="6"/>
        </w:numPr>
        <w:spacing w:line="276" w:lineRule="auto"/>
      </w:pPr>
      <w:r>
        <w:t>informacje z Ośrodka Pomocy Społecznej</w:t>
      </w:r>
    </w:p>
    <w:p w:rsidR="00441392" w:rsidRDefault="000464AE">
      <w:pPr>
        <w:pStyle w:val="Default"/>
        <w:numPr>
          <w:ilvl w:val="0"/>
          <w:numId w:val="23"/>
        </w:numPr>
        <w:spacing w:line="276" w:lineRule="auto"/>
      </w:pPr>
      <w:r>
        <w:t>wniosków z pracy pedagoga i psychologa szkolnego</w:t>
      </w:r>
    </w:p>
    <w:p w:rsidR="00441392" w:rsidRDefault="000464AE">
      <w:pPr>
        <w:pStyle w:val="Default"/>
        <w:numPr>
          <w:ilvl w:val="0"/>
          <w:numId w:val="14"/>
        </w:numPr>
        <w:spacing w:line="276" w:lineRule="auto"/>
      </w:pPr>
      <w:r>
        <w:t xml:space="preserve">wniosków z ewaluacji </w:t>
      </w:r>
      <w:r>
        <w:t>treści profilaktyczno- wychowawczych po roku szkolnym 2018-2019:</w:t>
      </w:r>
    </w:p>
    <w:p w:rsidR="00441392" w:rsidRDefault="000464AE">
      <w:pPr>
        <w:pStyle w:val="Default"/>
        <w:numPr>
          <w:ilvl w:val="0"/>
          <w:numId w:val="24"/>
        </w:numPr>
        <w:spacing w:line="276" w:lineRule="auto"/>
      </w:pPr>
      <w:r>
        <w:t xml:space="preserve"> przestrzegać procedur bezpieczeństwa zgodnie z przedstawionymi na Radzie Pedagogicznej w dniu 13.05.2019</w:t>
      </w:r>
    </w:p>
    <w:p w:rsidR="00441392" w:rsidRDefault="000464AE">
      <w:pPr>
        <w:pStyle w:val="Default"/>
        <w:numPr>
          <w:ilvl w:val="0"/>
          <w:numId w:val="24"/>
        </w:numPr>
        <w:spacing w:line="276" w:lineRule="auto"/>
      </w:pPr>
      <w:r>
        <w:t>zwracać uwagę na zachowanie uczniów w czasie przerw (popychanie, nieuważne poruszanie</w:t>
      </w:r>
      <w:r>
        <w:t xml:space="preserve"> się po korytarzu i boisku szkolnym)</w:t>
      </w:r>
    </w:p>
    <w:p w:rsidR="00441392" w:rsidRDefault="000464AE">
      <w:pPr>
        <w:pStyle w:val="Default"/>
        <w:numPr>
          <w:ilvl w:val="0"/>
          <w:numId w:val="24"/>
        </w:numPr>
        <w:spacing w:line="276" w:lineRule="auto"/>
      </w:pPr>
      <w:r>
        <w:t>wdrażać uczniów do używania kulturalnego słownictwa</w:t>
      </w:r>
    </w:p>
    <w:p w:rsidR="00441392" w:rsidRDefault="000464AE">
      <w:pPr>
        <w:pStyle w:val="Default"/>
        <w:numPr>
          <w:ilvl w:val="0"/>
          <w:numId w:val="24"/>
        </w:numPr>
        <w:spacing w:line="276" w:lineRule="auto"/>
      </w:pPr>
      <w:r>
        <w:t>wdrażać uczniów do przestrzegania zasad dotyczących Cyberbezpieczeństwa</w:t>
      </w:r>
    </w:p>
    <w:p w:rsidR="00441392" w:rsidRDefault="000464AE">
      <w:pPr>
        <w:pStyle w:val="Default"/>
        <w:numPr>
          <w:ilvl w:val="0"/>
          <w:numId w:val="24"/>
        </w:numPr>
        <w:spacing w:line="276" w:lineRule="auto"/>
      </w:pPr>
      <w:r>
        <w:t>propagować ideę wolontariatu w każdej możliwej formie</w:t>
      </w:r>
    </w:p>
    <w:p w:rsidR="00441392" w:rsidRDefault="000464AE">
      <w:pPr>
        <w:pStyle w:val="Default"/>
        <w:numPr>
          <w:ilvl w:val="0"/>
          <w:numId w:val="24"/>
        </w:numPr>
        <w:spacing w:line="276" w:lineRule="auto"/>
      </w:pPr>
      <w:r>
        <w:t>propagować lokalny patriotyzm. Nasza mała</w:t>
      </w:r>
      <w:r>
        <w:t xml:space="preserve"> Ojczyzna</w:t>
      </w:r>
    </w:p>
    <w:p w:rsidR="00441392" w:rsidRDefault="00441392">
      <w:pPr>
        <w:pStyle w:val="Default"/>
        <w:spacing w:line="276" w:lineRule="auto"/>
        <w:ind w:left="737" w:firstLine="113"/>
      </w:pPr>
    </w:p>
    <w:p w:rsidR="00441392" w:rsidRDefault="00441392">
      <w:pPr>
        <w:pStyle w:val="Default"/>
        <w:spacing w:line="276" w:lineRule="auto"/>
      </w:pPr>
    </w:p>
    <w:p w:rsidR="00441392" w:rsidRDefault="000464AE">
      <w:pPr>
        <w:pStyle w:val="NormalnyWeb"/>
        <w:shd w:val="clear" w:color="auto" w:fill="FFFFFF"/>
        <w:spacing w:before="0" w:after="0" w:line="276" w:lineRule="auto"/>
      </w:pPr>
      <w:r>
        <w:rPr>
          <w:rFonts w:ascii="Calibri" w:hAnsi="Calibri" w:cs="Calibri"/>
          <w:b/>
          <w:sz w:val="28"/>
          <w:szCs w:val="28"/>
        </w:rPr>
        <w:t xml:space="preserve">III. </w:t>
      </w:r>
      <w:r>
        <w:rPr>
          <w:rFonts w:ascii="Calibri" w:hAnsi="Calibri"/>
          <w:b/>
          <w:bCs/>
          <w:iCs/>
          <w:sz w:val="28"/>
          <w:szCs w:val="28"/>
        </w:rPr>
        <w:t>Podstawy prawne</w:t>
      </w:r>
    </w:p>
    <w:p w:rsidR="00441392" w:rsidRDefault="000464AE">
      <w:pPr>
        <w:pStyle w:val="Akapitzlist"/>
        <w:numPr>
          <w:ilvl w:val="0"/>
          <w:numId w:val="25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Ustawa o systemie oświaty z dnia 14 grudnia 2016 roku o systemie oświaty </w:t>
      </w:r>
    </w:p>
    <w:p w:rsidR="00441392" w:rsidRDefault="000464AE">
      <w:pPr>
        <w:pStyle w:val="Akapitzlist"/>
        <w:numPr>
          <w:ilvl w:val="0"/>
          <w:numId w:val="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Rozporządzenie MEN z dnia 14 lutego 2017 r. w sprawie podstawy programowej wychowania przedszkolnego oraz kształcenia ogólnego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w poszczególnych typa</w:t>
      </w:r>
      <w:r>
        <w:rPr>
          <w:sz w:val="24"/>
          <w:szCs w:val="24"/>
          <w:lang w:eastAsia="pl-PL"/>
        </w:rPr>
        <w:t>ch szkół </w:t>
      </w:r>
    </w:p>
    <w:p w:rsidR="00441392" w:rsidRDefault="000464AE">
      <w:pPr>
        <w:pStyle w:val="Akapitzlist"/>
        <w:numPr>
          <w:ilvl w:val="0"/>
          <w:numId w:val="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Karta Nauczyciela z dnia 26 stycznia 1982 r. ( Dz. U. z 2006 r. nr 97, poz. 674 z późn. zm.)</w:t>
      </w:r>
    </w:p>
    <w:p w:rsidR="00441392" w:rsidRDefault="000464AE">
      <w:pPr>
        <w:pStyle w:val="Akapitzlist"/>
        <w:numPr>
          <w:ilvl w:val="0"/>
          <w:numId w:val="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Konwencja o Prawach Dziecka z dnia 20 listopada 1989 r.</w:t>
      </w:r>
    </w:p>
    <w:p w:rsidR="00441392" w:rsidRDefault="000464AE">
      <w:pPr>
        <w:pStyle w:val="Akapitzlist"/>
        <w:numPr>
          <w:ilvl w:val="0"/>
          <w:numId w:val="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Rozporządzenie Ministra Edukacji narodowej z dnia 31 sierpnia 2017r. w sprawie szczegółowego spos</w:t>
      </w:r>
      <w:r>
        <w:rPr>
          <w:sz w:val="24"/>
          <w:szCs w:val="24"/>
          <w:lang w:eastAsia="pl-PL"/>
        </w:rPr>
        <w:t>obu realizacji w szkołach środków towarzyszących o charakterze edukacyjnym, które służą prawidłowej realizacji programu dla szkół oraz upowszechniają wśród dzieci zdrowe nawyki żywieniowe.</w:t>
      </w:r>
    </w:p>
    <w:p w:rsidR="00441392" w:rsidRDefault="000464AE">
      <w:pPr>
        <w:pStyle w:val="Akapitzlist"/>
        <w:numPr>
          <w:ilvl w:val="0"/>
          <w:numId w:val="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Statut Szkoły Podstawowej Nr 1 im. Jana Brzechwy w Żaganiu</w:t>
      </w:r>
    </w:p>
    <w:p w:rsidR="00441392" w:rsidRDefault="000464AE">
      <w:pPr>
        <w:pStyle w:val="Akapitzlist"/>
        <w:numPr>
          <w:ilvl w:val="0"/>
          <w:numId w:val="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Ewaluacj</w:t>
      </w:r>
      <w:r>
        <w:rPr>
          <w:sz w:val="24"/>
          <w:szCs w:val="24"/>
          <w:lang w:eastAsia="pl-PL"/>
        </w:rPr>
        <w:t>a i wnioski Szkolnego Programu Wychowawczego Publicznej Szkoły Podstawowej Nr 1 im. Jana Brzechwy w Żaganiu</w:t>
      </w:r>
    </w:p>
    <w:p w:rsidR="00441392" w:rsidRDefault="000464AE">
      <w:pPr>
        <w:pStyle w:val="Akapitzlist"/>
        <w:numPr>
          <w:ilvl w:val="0"/>
          <w:numId w:val="8"/>
        </w:numPr>
        <w:spacing w:after="0"/>
      </w:pPr>
      <w:r>
        <w:rPr>
          <w:sz w:val="24"/>
          <w:szCs w:val="24"/>
          <w:lang w:eastAsia="pl-PL"/>
        </w:rPr>
        <w:t>Ewaluacja i wnioski Szkolnego Programu Profilaktyki Publicznej Szkoły Podstawowej Nr 1 im. Jana Brzechwy w Żaganiu</w:t>
      </w:r>
      <w:r>
        <w:rPr>
          <w:b/>
          <w:bCs/>
          <w:sz w:val="24"/>
          <w:szCs w:val="24"/>
          <w:lang w:eastAsia="pl-PL"/>
        </w:rPr>
        <w:t> </w:t>
      </w:r>
    </w:p>
    <w:p w:rsidR="00441392" w:rsidRDefault="000464AE">
      <w:pPr>
        <w:pStyle w:val="Standard"/>
        <w:shd w:val="clear" w:color="auto" w:fill="FFFFFF"/>
        <w:spacing w:after="0" w:line="227" w:lineRule="atLeast"/>
        <w:rPr>
          <w:rFonts w:ascii="Monotype Corsiva" w:eastAsia="Times New Roman" w:hAnsi="Monotype Corsiva" w:cs="Times New Roman"/>
          <w:color w:val="2E424C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color w:val="2E424C"/>
          <w:sz w:val="24"/>
          <w:szCs w:val="24"/>
          <w:lang w:eastAsia="pl-PL"/>
        </w:rPr>
        <w:t> </w:t>
      </w:r>
    </w:p>
    <w:p w:rsidR="00441392" w:rsidRDefault="000464AE">
      <w:pPr>
        <w:pStyle w:val="Standard"/>
        <w:shd w:val="clear" w:color="auto" w:fill="FFFFFF"/>
        <w:spacing w:after="0" w:line="276" w:lineRule="auto"/>
      </w:pPr>
      <w:r>
        <w:rPr>
          <w:rFonts w:eastAsia="Times New Roman" w:cs="Times New Roman"/>
          <w:b/>
          <w:color w:val="003300"/>
          <w:sz w:val="28"/>
          <w:szCs w:val="28"/>
          <w:lang w:eastAsia="pl-PL"/>
        </w:rPr>
        <w:t xml:space="preserve">IV. </w:t>
      </w:r>
      <w:r>
        <w:rPr>
          <w:b/>
          <w:sz w:val="28"/>
          <w:szCs w:val="28"/>
          <w:lang w:eastAsia="pl-PL"/>
        </w:rPr>
        <w:t>Misja szkoły</w:t>
      </w:r>
    </w:p>
    <w:p w:rsidR="00441392" w:rsidRDefault="000464AE">
      <w:pPr>
        <w:pStyle w:val="Akapitzlist"/>
        <w:numPr>
          <w:ilvl w:val="0"/>
          <w:numId w:val="26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Wspieranie </w:t>
      </w:r>
      <w:r>
        <w:rPr>
          <w:sz w:val="24"/>
          <w:szCs w:val="24"/>
          <w:lang w:eastAsia="pl-PL"/>
        </w:rPr>
        <w:t>każdego ucznia w poszukiwaniu własnej drogi uczenia się   i rozwijania pasji poznawania, aby mógł w pełni rozwijać swoją osobowość i świadomie dokonywać wyborów. </w:t>
      </w:r>
    </w:p>
    <w:p w:rsidR="00441392" w:rsidRDefault="000464AE">
      <w:pPr>
        <w:pStyle w:val="Akapitzlist"/>
        <w:numPr>
          <w:ilvl w:val="0"/>
          <w:numId w:val="9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Wychowanie go na człowieka wrażliwego, otwartego, kreatywnego, zdolnego  do współdziałania  i</w:t>
      </w:r>
      <w:r>
        <w:rPr>
          <w:sz w:val="24"/>
          <w:szCs w:val="24"/>
          <w:lang w:eastAsia="pl-PL"/>
        </w:rPr>
        <w:t xml:space="preserve"> do współodpowiedzialności za wspólne dobro.</w:t>
      </w:r>
    </w:p>
    <w:p w:rsidR="00441392" w:rsidRDefault="000464AE">
      <w:pPr>
        <w:pStyle w:val="Akapitzlist"/>
        <w:spacing w:after="0"/>
        <w:rPr>
          <w:lang w:eastAsia="pl-PL"/>
        </w:rPr>
      </w:pPr>
      <w:r>
        <w:rPr>
          <w:lang w:eastAsia="pl-PL"/>
        </w:rPr>
        <w:t> </w:t>
      </w:r>
    </w:p>
    <w:p w:rsidR="00441392" w:rsidRDefault="000464AE">
      <w:pPr>
        <w:pStyle w:val="Standard"/>
        <w:spacing w:after="0" w:line="276" w:lineRule="auto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V. Wizja szkoły</w:t>
      </w:r>
    </w:p>
    <w:p w:rsidR="00441392" w:rsidRDefault="000464AE">
      <w:pPr>
        <w:pStyle w:val="Akapitzlist"/>
        <w:numPr>
          <w:ilvl w:val="0"/>
          <w:numId w:val="27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zarządzająca wiedzą stwarzająca warunki dla uczenia się i rozwoju wszystkich członków społeczności szkolnej;</w:t>
      </w:r>
    </w:p>
    <w:p w:rsidR="00441392" w:rsidRDefault="000464AE">
      <w:pPr>
        <w:pStyle w:val="Akapitzlist"/>
        <w:numPr>
          <w:ilvl w:val="0"/>
          <w:numId w:val="10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zarządzająca jakością ukierunkowująca całą społeczność na możliwie najlepsze efekty,</w:t>
      </w:r>
      <w:r>
        <w:rPr>
          <w:sz w:val="24"/>
          <w:szCs w:val="24"/>
          <w:lang w:eastAsia="pl-PL"/>
        </w:rPr>
        <w:t xml:space="preserve"> ciągłe doskonalenie się i budująca u wszystkich poczucie odpowiedzialności za jakość szkoły;</w:t>
      </w:r>
    </w:p>
    <w:p w:rsidR="00441392" w:rsidRDefault="000464AE">
      <w:pPr>
        <w:pStyle w:val="Akapitzlist"/>
        <w:numPr>
          <w:ilvl w:val="0"/>
          <w:numId w:val="10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ucząca się uczniowie umiejętnie kierują swoim procesem uczenia się, a nauczyciele zaś nie tyle nauczają, co towarzyszą im w procesie uczenia się; nauczyciele wspó</w:t>
      </w:r>
      <w:r>
        <w:rPr>
          <w:sz w:val="24"/>
          <w:szCs w:val="24"/>
          <w:lang w:eastAsia="pl-PL"/>
        </w:rPr>
        <w:t>łpracują w zespołach, określają cele   i kontrolują stopień ich realizacji, monitorują efekty pracy, dokonują refleksji nad praktyką dydaktyczno – wychowawczą i organizacyjną;</w:t>
      </w:r>
    </w:p>
    <w:p w:rsidR="00441392" w:rsidRDefault="000464AE">
      <w:pPr>
        <w:pStyle w:val="Akapitzlist"/>
        <w:numPr>
          <w:ilvl w:val="0"/>
          <w:numId w:val="10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współodpowiedzialna i zaangażowana uczniowie, nauczyciele  i rodzice odpowiadają</w:t>
      </w:r>
      <w:r>
        <w:rPr>
          <w:sz w:val="24"/>
          <w:szCs w:val="24"/>
          <w:lang w:eastAsia="pl-PL"/>
        </w:rPr>
        <w:t xml:space="preserve"> za jakość szkoły, darzą się szacunkiem, akceptują kompetencje, razem wyznaczają i wdrażają cele oraz oceniają ich realizację</w:t>
      </w:r>
    </w:p>
    <w:p w:rsidR="00441392" w:rsidRDefault="000464AE">
      <w:pPr>
        <w:pStyle w:val="Akapitzlist"/>
        <w:numPr>
          <w:ilvl w:val="0"/>
          <w:numId w:val="10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promująca zdrowie umożliwiająca uczniom rozwój ich potencjału fizycznego, psychicznego i społecznego oraz wzmacniająca  w nich poc</w:t>
      </w:r>
      <w:r>
        <w:rPr>
          <w:sz w:val="24"/>
          <w:szCs w:val="24"/>
          <w:lang w:eastAsia="pl-PL"/>
        </w:rPr>
        <w:t>zucie własnej wartości.</w:t>
      </w:r>
    </w:p>
    <w:p w:rsidR="00441392" w:rsidRDefault="000464AE">
      <w:pPr>
        <w:pStyle w:val="Standard"/>
        <w:spacing w:after="0" w:line="240" w:lineRule="auto"/>
        <w:rPr>
          <w:lang w:eastAsia="pl-PL"/>
        </w:rPr>
      </w:pPr>
      <w:r>
        <w:rPr>
          <w:lang w:eastAsia="pl-PL"/>
        </w:rPr>
        <w:t> </w:t>
      </w:r>
    </w:p>
    <w:p w:rsidR="00441392" w:rsidRDefault="000464AE">
      <w:pPr>
        <w:pStyle w:val="Standard"/>
        <w:spacing w:after="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Przesłaniem naszego działania jest: </w:t>
      </w:r>
    </w:p>
    <w:p w:rsidR="00441392" w:rsidRDefault="000464AE">
      <w:pPr>
        <w:pStyle w:val="Akapitzlist"/>
        <w:numPr>
          <w:ilvl w:val="0"/>
          <w:numId w:val="28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Uczciwość, odpowiedzialność i mądrość we wspólnym działaniu: rodziców, uczniów, nauczycieli.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Zaangażowanie wszystkich nauczycieli w proces wychowania i nauczania.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Umiejętność odróżniania – do</w:t>
      </w:r>
      <w:r>
        <w:rPr>
          <w:sz w:val="24"/>
          <w:szCs w:val="24"/>
          <w:lang w:eastAsia="pl-PL"/>
        </w:rPr>
        <w:t>bra od zła.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Kultywowanie ideałów, tradycji narodowych i rodzinnych.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Budowanie właściwej hierarchii wartości.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Identyfikacja podstawowych zagrożeń okresu dojrzewania i pomoc w rozwiązywaniu problemów.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Oddziaływanie w trzech płaszczyznach: na osobowość uc</w:t>
      </w:r>
      <w:r>
        <w:rPr>
          <w:sz w:val="24"/>
          <w:szCs w:val="24"/>
          <w:lang w:eastAsia="pl-PL"/>
        </w:rPr>
        <w:t>znia, jego życie we wspólnocie oraz środowisku kulturalno – przyrodniczym. </w:t>
      </w:r>
    </w:p>
    <w:p w:rsidR="00441392" w:rsidRDefault="000464AE">
      <w:pPr>
        <w:pStyle w:val="Akapitzlist"/>
        <w:numPr>
          <w:ilvl w:val="0"/>
          <w:numId w:val="11"/>
        </w:num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Ukształtowanie człowieka aktywnego, przedsiębiorczego. </w:t>
      </w:r>
    </w:p>
    <w:p w:rsidR="00441392" w:rsidRDefault="00441392">
      <w:pPr>
        <w:pStyle w:val="Akapitzlist"/>
        <w:spacing w:after="0"/>
        <w:rPr>
          <w:sz w:val="24"/>
          <w:szCs w:val="24"/>
          <w:lang w:eastAsia="pl-PL"/>
        </w:rPr>
      </w:pPr>
    </w:p>
    <w:p w:rsidR="00441392" w:rsidRDefault="000464AE">
      <w:pPr>
        <w:pStyle w:val="gwpba617cb7msonormal"/>
        <w:shd w:val="clear" w:color="auto" w:fill="FFFFFF"/>
        <w:spacing w:before="0" w:after="0" w:line="276" w:lineRule="auto"/>
      </w:pPr>
      <w:r>
        <w:rPr>
          <w:rFonts w:ascii="Calibri" w:hAnsi="Calibri"/>
          <w:sz w:val="28"/>
          <w:szCs w:val="28"/>
        </w:rPr>
        <w:t>  </w:t>
      </w:r>
      <w:r>
        <w:rPr>
          <w:rFonts w:ascii="Calibri" w:hAnsi="Calibri"/>
          <w:b/>
          <w:sz w:val="28"/>
          <w:szCs w:val="28"/>
        </w:rPr>
        <w:t>VI.</w:t>
      </w:r>
      <w:r>
        <w:rPr>
          <w:rStyle w:val="Pogrubienie"/>
          <w:rFonts w:ascii="Calibri" w:hAnsi="Calibri"/>
          <w:sz w:val="28"/>
          <w:szCs w:val="28"/>
        </w:rPr>
        <w:t>Sylwetka  absolwenta </w:t>
      </w:r>
    </w:p>
    <w:p w:rsidR="00441392" w:rsidRDefault="000464AE">
      <w:pPr>
        <w:pStyle w:val="gwpba617cb7msonormal"/>
        <w:numPr>
          <w:ilvl w:val="0"/>
          <w:numId w:val="29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Uczeń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kończący naszą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szkołę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dobrze funkcjonuje w swoim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środowisku, w domu i w szkole.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Jest </w:t>
      </w:r>
      <w:r>
        <w:rPr>
          <w:rFonts w:ascii="Calibri" w:hAnsi="Calibri"/>
        </w:rPr>
        <w:t>pogodny, ma pozytywny, choćnie bezkrytyczny stosunek do otaczającej go rzeczywistości.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Posiada umiejętność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efektywnego komunikowania, współpracy oraz kontrolowania własnych emocji.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Jest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świadomy dziedzictwa kulturowego regionu, kraju, Europy,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świata.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Dba o</w:t>
      </w:r>
      <w:r>
        <w:rPr>
          <w:rFonts w:ascii="Calibri" w:hAnsi="Calibri"/>
        </w:rPr>
        <w:t xml:space="preserve"> swoje zdrowie i sprawność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fizyczną. Traktuje zdobywanie wiedzy jako podstawę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własnego rozwoju.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Działania zawarte w programie wychowawczo – profilaktycznym zmierzają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do ukształtowania takiego modelu absolwenta, który niezależnie od indywidualnych cech osob</w:t>
      </w:r>
      <w:r>
        <w:rPr>
          <w:rFonts w:ascii="Calibri" w:hAnsi="Calibri"/>
        </w:rPr>
        <w:t>owości, predyspozycji i talentów będzie wyposażony w zespół cech uniwersalnych, warunkujących właściwe funkcjonowanie we współczesnym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świecie.</w:t>
      </w:r>
    </w:p>
    <w:p w:rsidR="00441392" w:rsidRDefault="000464AE">
      <w:pPr>
        <w:pStyle w:val="gwpba617cb7msonormal"/>
        <w:shd w:val="clear" w:color="auto" w:fill="FFFFFF"/>
        <w:spacing w:before="0" w:after="0" w:line="276" w:lineRule="auto"/>
        <w:ind w:left="720"/>
      </w:pPr>
      <w:r>
        <w:rPr>
          <w:rFonts w:ascii="Calibri" w:hAnsi="Calibri"/>
          <w:u w:val="single"/>
        </w:rPr>
        <w:t>Absolwent Publicznej Szkoły Podstawowej nr 1 w</w:t>
      </w:r>
      <w:r>
        <w:rPr>
          <w:rStyle w:val="apple-converted-space"/>
          <w:rFonts w:ascii="Calibri" w:hAnsi="Calibri"/>
          <w:u w:val="single"/>
        </w:rPr>
        <w:t> </w:t>
      </w:r>
      <w:r>
        <w:rPr>
          <w:rFonts w:ascii="Calibri" w:hAnsi="Calibri"/>
          <w:u w:val="single"/>
        </w:rPr>
        <w:t>Żaganiu jest: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dobrym obywatelem,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świadomym swych praw i obowiązków</w:t>
      </w:r>
      <w:r>
        <w:rPr>
          <w:rFonts w:ascii="Calibri" w:hAnsi="Calibri"/>
        </w:rPr>
        <w:t xml:space="preserve"> , posiadającym godność, poczucie własnej wartości, szanującym prawa innych;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człowiekiem aktywnym , ciekawym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świata i wiedzy, ma różnorodne zainteresowania, chętnie gromadzi różne wiadomości;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człowiekiem uczciwym, tolerancyjnym i odpowiedzialnym, odróżniaj</w:t>
      </w:r>
      <w:r>
        <w:rPr>
          <w:rFonts w:ascii="Calibri" w:hAnsi="Calibri"/>
        </w:rPr>
        <w:t>ącym dobro od zła, kierującym się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zasadami moralnymi;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  <w:rPr>
          <w:rFonts w:ascii="Calibri" w:hAnsi="Calibri"/>
        </w:rPr>
      </w:pPr>
      <w:r>
        <w:rPr>
          <w:rFonts w:ascii="Calibri" w:hAnsi="Calibri"/>
        </w:rPr>
        <w:t>człowiekiem dbającym o własny rozwój duchowy, wrażliwym na piękno, szanującym dorobek ludzkości w dziedzinie kultury i sztuki;</w:t>
      </w:r>
    </w:p>
    <w:p w:rsidR="00441392" w:rsidRDefault="000464AE">
      <w:pPr>
        <w:pStyle w:val="gwpba617cb7msonormal"/>
        <w:numPr>
          <w:ilvl w:val="0"/>
          <w:numId w:val="13"/>
        </w:numPr>
        <w:shd w:val="clear" w:color="auto" w:fill="FFFFFF"/>
        <w:spacing w:before="0" w:after="0" w:line="276" w:lineRule="auto"/>
      </w:pPr>
      <w:r>
        <w:rPr>
          <w:rFonts w:ascii="Calibri" w:hAnsi="Calibri"/>
        </w:rPr>
        <w:t>człowiekiem dbającym o zdrowie i kondycję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fizyczną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oraz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świadomym ich zależ</w:t>
      </w:r>
      <w:r>
        <w:rPr>
          <w:rFonts w:ascii="Calibri" w:hAnsi="Calibri"/>
        </w:rPr>
        <w:t>ności od stanu</w:t>
      </w:r>
      <w:r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środowiska naturalnego.</w:t>
      </w:r>
    </w:p>
    <w:p w:rsidR="00441392" w:rsidRDefault="00441392">
      <w:pPr>
        <w:pStyle w:val="gwpba617cb7msonormal"/>
        <w:shd w:val="clear" w:color="auto" w:fill="FFFFFF"/>
        <w:spacing w:before="0" w:after="0" w:line="276" w:lineRule="auto"/>
        <w:ind w:left="720"/>
        <w:rPr>
          <w:rFonts w:ascii="Calibri" w:hAnsi="Calibri"/>
        </w:rPr>
      </w:pPr>
    </w:p>
    <w:p w:rsidR="00441392" w:rsidRDefault="000464AE">
      <w:pPr>
        <w:pStyle w:val="Standard"/>
        <w:spacing w:after="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VII. Priorytety:</w:t>
      </w:r>
    </w:p>
    <w:p w:rsidR="00441392" w:rsidRDefault="000464AE">
      <w:pPr>
        <w:pStyle w:val="Standard"/>
        <w:spacing w:after="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Priorytety szkoły</w:t>
      </w:r>
    </w:p>
    <w:p w:rsidR="00441392" w:rsidRDefault="000464AE">
      <w:pPr>
        <w:pStyle w:val="Akapitzlist"/>
        <w:numPr>
          <w:ilvl w:val="0"/>
          <w:numId w:val="30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Podstawowa Nr 1 im. Jana Brzechwy w Żaganiu jest szkołą przyjazną dla ucznia.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Każdy nauczyciel – mistrzem, moderatorem procesu nauczania.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Rodzice – najważniejszymi </w:t>
      </w:r>
      <w:r>
        <w:rPr>
          <w:sz w:val="24"/>
          <w:szCs w:val="24"/>
          <w:lang w:eastAsia="pl-PL"/>
        </w:rPr>
        <w:t>partnerami szkoły.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Atmosfera zaufania wśród członków Rady Pedagogicznej i wszystkich pracowników.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Współpraca z instytucjami samorządowymi, władzami terytorialnymi oraz społecznością lokalną.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Zwiększanie nacisku na wykorzystywanie w procesie nauczania mu</w:t>
      </w:r>
      <w:r>
        <w:rPr>
          <w:sz w:val="24"/>
          <w:szCs w:val="24"/>
          <w:lang w:eastAsia="pl-PL"/>
        </w:rPr>
        <w:t>ltimediów oraz narzędzi ICT, tym samym uczniowie zdobywają kompetencje wymagane w nowoczesnym świecie.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Uczenie się oparte na współpracy w celu uwzględnienia we wszystkich działaniach dydaktycznych elementów uczenia się pracy w zespole.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Kreowanie w środow</w:t>
      </w:r>
      <w:r>
        <w:rPr>
          <w:sz w:val="24"/>
          <w:szCs w:val="24"/>
          <w:lang w:eastAsia="pl-PL"/>
        </w:rPr>
        <w:t>isku lokalnym przekonania, że nasza szkoła to nowoczesna placówka wykorzystująca najnowocześniejsze technologie. </w:t>
      </w:r>
    </w:p>
    <w:p w:rsidR="00441392" w:rsidRDefault="000464AE">
      <w:pPr>
        <w:pStyle w:val="Akapitzlist"/>
        <w:numPr>
          <w:ilvl w:val="0"/>
          <w:numId w:val="12"/>
        </w:numPr>
        <w:spacing w:after="0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Rozpowszechnianie aktywności fizycznej. </w:t>
      </w:r>
    </w:p>
    <w:p w:rsidR="00441392" w:rsidRDefault="00441392">
      <w:pPr>
        <w:pStyle w:val="Akapitzlist"/>
        <w:spacing w:after="0"/>
        <w:ind w:left="714" w:hanging="357"/>
        <w:rPr>
          <w:sz w:val="24"/>
          <w:szCs w:val="24"/>
          <w:lang w:eastAsia="pl-PL"/>
        </w:rPr>
      </w:pPr>
    </w:p>
    <w:p w:rsidR="00441392" w:rsidRDefault="000464AE">
      <w:pPr>
        <w:pStyle w:val="Standard"/>
        <w:shd w:val="clear" w:color="auto" w:fill="FFFFFF"/>
        <w:spacing w:after="0" w:line="276" w:lineRule="auto"/>
      </w:pPr>
      <w:r>
        <w:rPr>
          <w:rFonts w:eastAsia="Times New Roman" w:cs="Arial"/>
          <w:b/>
          <w:spacing w:val="-15"/>
          <w:sz w:val="28"/>
          <w:szCs w:val="28"/>
          <w:u w:val="single"/>
          <w:lang w:eastAsia="pl-PL"/>
        </w:rPr>
        <w:t>Podstawowe kierunki realizacji polityki oświatowej państwa w roku szkolnym 2019/2020</w:t>
      </w:r>
    </w:p>
    <w:p w:rsidR="00441392" w:rsidRDefault="00441392">
      <w:pPr>
        <w:pStyle w:val="Textbody"/>
        <w:shd w:val="clear" w:color="auto" w:fill="FFFFFF"/>
        <w:spacing w:after="0"/>
        <w:rPr>
          <w:rFonts w:eastAsia="Times New Roman" w:cs="Arial"/>
          <w:b/>
          <w:spacing w:val="-15"/>
          <w:sz w:val="24"/>
          <w:szCs w:val="24"/>
          <w:u w:val="single"/>
          <w:lang w:eastAsia="pl-PL"/>
        </w:rPr>
      </w:pPr>
    </w:p>
    <w:p w:rsidR="00441392" w:rsidRDefault="000464AE">
      <w:pPr>
        <w:pStyle w:val="Textbod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Profilaktyka u</w:t>
      </w:r>
      <w:r>
        <w:rPr>
          <w:sz w:val="24"/>
          <w:szCs w:val="24"/>
        </w:rPr>
        <w:t>zależnień w szkołach i placówkach oświatowych.</w:t>
      </w:r>
    </w:p>
    <w:p w:rsidR="00441392" w:rsidRDefault="000464AE">
      <w:pPr>
        <w:pStyle w:val="Textbod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Wychowanie do wartości przez kształtowanie postaw obywatelskich i patriotycznych.</w:t>
      </w:r>
    </w:p>
    <w:p w:rsidR="00441392" w:rsidRDefault="000464AE">
      <w:pPr>
        <w:pStyle w:val="Textbod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Wdrażanie nowej podstawy programowej kształcenia ogólnego w szkołach podstawowych.</w:t>
      </w:r>
    </w:p>
    <w:p w:rsidR="00441392" w:rsidRDefault="000464AE">
      <w:pPr>
        <w:pStyle w:val="Textbod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kompetencji matematycznych ucznió</w:t>
      </w:r>
      <w:r>
        <w:rPr>
          <w:sz w:val="24"/>
          <w:szCs w:val="24"/>
        </w:rPr>
        <w:t>w.</w:t>
      </w:r>
    </w:p>
    <w:p w:rsidR="00441392" w:rsidRDefault="000464AE">
      <w:pPr>
        <w:pStyle w:val="Textbody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441392" w:rsidRDefault="00441392">
      <w:pPr>
        <w:pStyle w:val="Textbody"/>
        <w:rPr>
          <w:sz w:val="24"/>
          <w:szCs w:val="24"/>
        </w:rPr>
      </w:pPr>
    </w:p>
    <w:p w:rsidR="00441392" w:rsidRDefault="000464AE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Oraz</w:t>
      </w:r>
    </w:p>
    <w:p w:rsidR="00441392" w:rsidRDefault="000464AE">
      <w:pPr>
        <w:pStyle w:val="Textbody"/>
        <w:spacing w:line="240" w:lineRule="auto"/>
      </w:pPr>
      <w:r>
        <w:rPr>
          <w:color w:val="000000"/>
          <w:sz w:val="24"/>
          <w:szCs w:val="24"/>
        </w:rPr>
        <w:t>1. Kształtowanie  postawy i res</w:t>
      </w:r>
      <w:r>
        <w:rPr>
          <w:color w:val="000000"/>
          <w:sz w:val="24"/>
          <w:szCs w:val="24"/>
        </w:rPr>
        <w:t>pektowanie normy społecznych.</w:t>
      </w:r>
    </w:p>
    <w:p w:rsidR="00441392" w:rsidRDefault="000464AE">
      <w:pPr>
        <w:pStyle w:val="Textbody"/>
        <w:spacing w:line="240" w:lineRule="auto"/>
      </w:pPr>
      <w:r>
        <w:rPr>
          <w:color w:val="000000"/>
          <w:sz w:val="24"/>
          <w:szCs w:val="24"/>
        </w:rPr>
        <w:t>2. Wspomaganie rozwój uczniów, z uwzględnieniem ich indywidualnej sytuacji.</w:t>
      </w:r>
    </w:p>
    <w:p w:rsidR="00441392" w:rsidRDefault="000464AE">
      <w:pPr>
        <w:pStyle w:val="Default"/>
      </w:pPr>
      <w:r>
        <w:t>3. Traktowanie rodziców jak  partnerów szkoły.</w:t>
      </w:r>
    </w:p>
    <w:p w:rsidR="00441392" w:rsidRDefault="000464AE">
      <w:pPr>
        <w:pStyle w:val="Default"/>
      </w:pPr>
      <w:r>
        <w:t xml:space="preserve">4. Wspieranie potencjału rozwojowego uczniów i stwarzanie warunków do ich aktywnego i pełnego </w:t>
      </w:r>
      <w:r>
        <w:t>uczestnictwa w życiu  szkoły oraz w środowisku społecznym.</w:t>
      </w:r>
    </w:p>
    <w:p w:rsidR="00441392" w:rsidRDefault="000464AE">
      <w:pPr>
        <w:pStyle w:val="Default"/>
      </w:pPr>
      <w:r>
        <w:t>5.Prowadzenie działalności innowacyjnej.</w:t>
      </w:r>
    </w:p>
    <w:p w:rsidR="00441392" w:rsidRDefault="000464AE">
      <w:pPr>
        <w:pStyle w:val="Default"/>
      </w:pPr>
      <w:r>
        <w:t>6. Kształcenie u uczniów kompetencji kluczowych</w:t>
      </w:r>
      <w:r>
        <w:rPr>
          <w:b/>
        </w:rPr>
        <w:t>.</w:t>
      </w:r>
    </w:p>
    <w:p w:rsidR="00441392" w:rsidRDefault="00441392">
      <w:pPr>
        <w:pStyle w:val="Default"/>
        <w:rPr>
          <w:b/>
        </w:rPr>
      </w:pPr>
    </w:p>
    <w:p w:rsidR="00441392" w:rsidRDefault="00441392">
      <w:pPr>
        <w:pStyle w:val="Default"/>
        <w:rPr>
          <w:b/>
        </w:rPr>
      </w:pPr>
    </w:p>
    <w:p w:rsidR="00441392" w:rsidRDefault="00441392">
      <w:pPr>
        <w:pStyle w:val="Standard"/>
        <w:spacing w:after="0"/>
        <w:rPr>
          <w:rFonts w:cs="Calibri"/>
          <w:b/>
          <w:color w:val="000000"/>
          <w:sz w:val="24"/>
          <w:szCs w:val="24"/>
        </w:rPr>
      </w:pPr>
    </w:p>
    <w:p w:rsidR="00441392" w:rsidRDefault="000464AE">
      <w:pPr>
        <w:pStyle w:val="Standard"/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VIII. Cel główny</w:t>
      </w:r>
    </w:p>
    <w:p w:rsidR="00441392" w:rsidRDefault="000464AE">
      <w:pPr>
        <w:pStyle w:val="Akapitzlist"/>
        <w:numPr>
          <w:ilvl w:val="0"/>
          <w:numId w:val="32"/>
        </w:num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wspieranie ucznia we wszechstronnym rozwoju ukierunkowanym na osiągnięcie pełni </w:t>
      </w:r>
      <w:r>
        <w:rPr>
          <w:rFonts w:cs="Calibri"/>
          <w:color w:val="000000"/>
        </w:rPr>
        <w:t>dojrzałości fizycznej, emocjonalnej, intelektualnej, duchowej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 i społecznej, wzmacniane i uzupełniane przez działania z zakresu profilaktyki.</w:t>
      </w:r>
    </w:p>
    <w:p w:rsidR="00441392" w:rsidRDefault="00441392">
      <w:pPr>
        <w:pStyle w:val="Akapitzlist"/>
        <w:spacing w:after="0"/>
        <w:rPr>
          <w:rFonts w:cs="Arial"/>
          <w:b/>
          <w:bCs/>
        </w:rPr>
      </w:pPr>
    </w:p>
    <w:p w:rsidR="00441392" w:rsidRDefault="000464AE">
      <w:pPr>
        <w:pStyle w:val="Standard"/>
        <w:spacing w:after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IX. Formy realizacji</w:t>
      </w:r>
    </w:p>
    <w:p w:rsidR="00441392" w:rsidRDefault="000464AE">
      <w:pPr>
        <w:pStyle w:val="Standard"/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Zadania wychowawczo- profilaktyczne realizowane będą w ramach:</w:t>
      </w:r>
    </w:p>
    <w:p w:rsidR="00441392" w:rsidRDefault="000464AE">
      <w:pPr>
        <w:pStyle w:val="Standard"/>
        <w:numPr>
          <w:ilvl w:val="0"/>
          <w:numId w:val="33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zajęć z wychowawcą,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zajęć edu</w:t>
      </w:r>
      <w:r>
        <w:rPr>
          <w:rFonts w:cs="Arial"/>
          <w:bCs/>
          <w:sz w:val="24"/>
          <w:szCs w:val="24"/>
        </w:rPr>
        <w:t>kacyjnych,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zajęć pozalekcyjnych (zajęcia świetlicowe, koła zainteresowań, zespoły wyrównawcze itp.)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 xml:space="preserve">różnorodnych imprez i form kulturalnych na terenie szkoły, miasta (apele, </w:t>
      </w:r>
      <w:r>
        <w:rPr>
          <w:rFonts w:cs="Arial"/>
          <w:sz w:val="24"/>
          <w:szCs w:val="24"/>
        </w:rPr>
        <w:t>rocznice i uroczystości związane ze świętami historycznymi, kalendarzowymi, religi</w:t>
      </w:r>
      <w:r>
        <w:rPr>
          <w:rFonts w:cs="Arial"/>
          <w:sz w:val="24"/>
          <w:szCs w:val="24"/>
        </w:rPr>
        <w:t>jnymi, rodzinnymi, lokalnymi, regionalnymi)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wycieczek przedmiotowych i krajoznawczych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konkursów i olimpiad przedmiotowych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wystaw prac plastycznych, inscenizacji teatralnych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cs="Arial"/>
          <w:bCs/>
          <w:sz w:val="24"/>
          <w:szCs w:val="24"/>
        </w:rPr>
        <w:t xml:space="preserve">wyjść do placówek kulturalnych </w:t>
      </w:r>
      <w:r>
        <w:rPr>
          <w:rFonts w:cs="Arial"/>
          <w:sz w:val="24"/>
          <w:szCs w:val="24"/>
        </w:rPr>
        <w:t>(wyjazdy do teatru, muzeum, kina)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indywidualnej prac</w:t>
      </w:r>
      <w:r>
        <w:rPr>
          <w:rFonts w:cs="Arial"/>
          <w:bCs/>
          <w:sz w:val="24"/>
          <w:szCs w:val="24"/>
        </w:rPr>
        <w:t>y psychologiczno-pedagogicznej z uczniem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akcji charytatywnych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wolontariatu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zawodów i imprez sportowych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samopomocy uczniowskiej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udziału w oświatowych programach europejskich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stałego uaktualniania strony internetowej promującej naszą szkołę</w:t>
      </w:r>
    </w:p>
    <w:p w:rsidR="00441392" w:rsidRDefault="000464AE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 xml:space="preserve">współpracy z </w:t>
      </w:r>
      <w:r>
        <w:rPr>
          <w:rFonts w:cs="TimesNewRomanPS-BoldMT"/>
          <w:bCs/>
          <w:sz w:val="24"/>
          <w:szCs w:val="24"/>
        </w:rPr>
        <w:t>rodzicami, która obejmuje:</w:t>
      </w:r>
    </w:p>
    <w:p w:rsidR="00441392" w:rsidRDefault="000464AE">
      <w:pPr>
        <w:pStyle w:val="Standard"/>
        <w:spacing w:after="0" w:line="276" w:lineRule="auto"/>
        <w:ind w:left="709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kontakt natychmiastowy w niepokojących przypadkach wychowawczych (telefoniczny, listowny, przez dziennik elektroniczny)</w:t>
      </w:r>
    </w:p>
    <w:p w:rsidR="00441392" w:rsidRDefault="000464AE">
      <w:pPr>
        <w:pStyle w:val="Standard"/>
        <w:spacing w:after="0" w:line="276" w:lineRule="auto"/>
        <w:ind w:left="709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kontakt stały podczas zebrań, okresowych wywiadówek i konsultacji</w:t>
      </w:r>
    </w:p>
    <w:p w:rsidR="00441392" w:rsidRDefault="000464AE">
      <w:pPr>
        <w:pStyle w:val="Standard"/>
        <w:spacing w:after="0" w:line="276" w:lineRule="auto"/>
        <w:ind w:left="709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stały kontakt i współdziałanie z Radą</w:t>
      </w:r>
      <w:r>
        <w:rPr>
          <w:rFonts w:cs="TimesNewRomanPSMT"/>
          <w:sz w:val="24"/>
          <w:szCs w:val="24"/>
        </w:rPr>
        <w:t xml:space="preserve"> Rodziców</w:t>
      </w:r>
    </w:p>
    <w:p w:rsidR="00441392" w:rsidRDefault="000464AE">
      <w:pPr>
        <w:pStyle w:val="Standard"/>
        <w:spacing w:after="0" w:line="276" w:lineRule="auto"/>
        <w:ind w:left="709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spotkania z pedagogiem szkolnym</w:t>
      </w:r>
    </w:p>
    <w:p w:rsidR="00441392" w:rsidRDefault="000464AE">
      <w:pPr>
        <w:pStyle w:val="Standard"/>
        <w:numPr>
          <w:ilvl w:val="0"/>
          <w:numId w:val="34"/>
        </w:numPr>
        <w:spacing w:after="0" w:line="276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współpracy z instytucjami: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Poradnią Psychologiczno-Pedagogiczną,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Sądem Rodzinnym i Nieletnich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Powiatową Stacją Sanitarno-Epidemiologiczną,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Komendą Powiatową Policji,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Ośrodkiem Pomocy Społecznej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Urzęde</w:t>
      </w:r>
      <w:r>
        <w:rPr>
          <w:rFonts w:cs="TimesNewRomanPSMT"/>
          <w:sz w:val="24"/>
          <w:szCs w:val="24"/>
        </w:rPr>
        <w:t>m Miasta w Żaganiu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Powiatowym Centrum Pomocy Rodzinie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Świetlicą i Jadłodajnią przy Parafii WNMP w Żaganiu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Komisją Rozwiazywania Problemów Alkoholowych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NZOZ Profil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podmiotami realizującymi świadczenia zdrowotne,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 placówkami doskonalenia </w:t>
      </w:r>
      <w:r>
        <w:rPr>
          <w:rFonts w:cs="TimesNewRomanPSMT"/>
          <w:sz w:val="24"/>
          <w:szCs w:val="24"/>
        </w:rPr>
        <w:t>nauczycieli</w:t>
      </w:r>
    </w:p>
    <w:p w:rsidR="00441392" w:rsidRDefault="000464AE">
      <w:pPr>
        <w:pStyle w:val="Standard"/>
        <w:spacing w:after="0" w:line="276" w:lineRule="auto"/>
        <w:ind w:left="851" w:hanging="142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innymi w miarę potrzeb.</w:t>
      </w:r>
    </w:p>
    <w:p w:rsidR="00441392" w:rsidRDefault="00441392">
      <w:pPr>
        <w:pStyle w:val="Standard"/>
        <w:spacing w:after="0"/>
        <w:rPr>
          <w:rFonts w:cs="TimesNewRomanPSMT"/>
        </w:rPr>
      </w:pPr>
    </w:p>
    <w:p w:rsidR="00441392" w:rsidRDefault="000464AE">
      <w:pPr>
        <w:pStyle w:val="Standard"/>
        <w:spacing w:after="0"/>
      </w:pPr>
      <w:r>
        <w:rPr>
          <w:rFonts w:cs="TimesNewRomanPSMT"/>
          <w:sz w:val="24"/>
          <w:szCs w:val="24"/>
        </w:rPr>
        <w:t> </w:t>
      </w:r>
      <w:r>
        <w:rPr>
          <w:rFonts w:cs="TimesNewRomanPSMT"/>
          <w:b/>
          <w:bCs/>
          <w:sz w:val="28"/>
          <w:szCs w:val="28"/>
        </w:rPr>
        <w:t>X. Ewaluacja  Programu</w:t>
      </w:r>
    </w:p>
    <w:p w:rsidR="00441392" w:rsidRDefault="000464AE">
      <w:pPr>
        <w:pStyle w:val="Standard"/>
        <w:spacing w:after="0" w:line="276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               Program będzie podlegał merytorycznej ocenie skuteczności na koniec roku szkolnego. Ewaluacja pozwoli ocenić zakres działań wykonanych i potrzeby wprowadzenia ewentualnych zmian </w:t>
      </w:r>
      <w:r>
        <w:rPr>
          <w:rFonts w:cs="TimesNewRomanPSMT"/>
          <w:sz w:val="24"/>
          <w:szCs w:val="24"/>
        </w:rPr>
        <w:t>w programie.</w:t>
      </w:r>
    </w:p>
    <w:p w:rsidR="00441392" w:rsidRDefault="000464AE">
      <w:pPr>
        <w:pStyle w:val="Standard"/>
        <w:spacing w:after="0" w:line="276" w:lineRule="auto"/>
        <w:rPr>
          <w:rFonts w:cs="TimesNewRomanPSMT"/>
          <w:b/>
          <w:bCs/>
          <w:sz w:val="24"/>
          <w:szCs w:val="24"/>
        </w:rPr>
      </w:pPr>
      <w:r>
        <w:rPr>
          <w:rFonts w:cs="TimesNewRomanPSMT"/>
          <w:b/>
          <w:bCs/>
          <w:sz w:val="24"/>
          <w:szCs w:val="24"/>
        </w:rPr>
        <w:t>Sposoby ewaluacji: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obserwacja uczniów w różnych sytuacjach szkolnych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rozmowy z nauczycielami, uczniami, rodzicami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wywiady z nauczycielami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ankiety diagnostyczne dla uczniów, rodziców i nauczycieli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sprawozdania pedagoga  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sprawozdanie pielęgniar</w:t>
      </w:r>
      <w:r>
        <w:rPr>
          <w:rFonts w:cs="TimesNewRomanPSMT"/>
          <w:sz w:val="24"/>
          <w:szCs w:val="24"/>
        </w:rPr>
        <w:t>ki szkolnej</w:t>
      </w:r>
    </w:p>
    <w:p w:rsidR="00441392" w:rsidRDefault="000464AE">
      <w:pPr>
        <w:pStyle w:val="Akapitzlist"/>
        <w:numPr>
          <w:ilvl w:val="0"/>
          <w:numId w:val="3"/>
        </w:num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sprawozdanie ze współpracy z instytucjami wspierającymi proces wychowania</w:t>
      </w:r>
    </w:p>
    <w:p w:rsidR="00441392" w:rsidRDefault="00441392">
      <w:pPr>
        <w:pStyle w:val="Standard"/>
        <w:spacing w:after="0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ind w:left="851" w:hanging="142"/>
        <w:rPr>
          <w:rFonts w:cs="TimesNewRomanPSMT"/>
        </w:rPr>
      </w:pPr>
    </w:p>
    <w:p w:rsidR="00441392" w:rsidRDefault="00441392">
      <w:pPr>
        <w:pStyle w:val="Standard"/>
        <w:spacing w:after="0"/>
        <w:rPr>
          <w:rFonts w:cs="TimesNewRomanPSMT"/>
        </w:rPr>
      </w:pPr>
    </w:p>
    <w:p w:rsidR="00441392" w:rsidRDefault="000464AE">
      <w:pPr>
        <w:pStyle w:val="Standard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XI. Obszary oddziaływań wychowawczo- profilaktycznych w klasach I- III.</w:t>
      </w:r>
    </w:p>
    <w:tbl>
      <w:tblPr>
        <w:tblW w:w="1485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7"/>
        <w:gridCol w:w="5916"/>
        <w:gridCol w:w="234"/>
        <w:gridCol w:w="2523"/>
        <w:gridCol w:w="435"/>
        <w:gridCol w:w="1855"/>
      </w:tblGrid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sz w:val="28"/>
                <w:szCs w:val="28"/>
                <w:lang w:eastAsia="pl-PL"/>
              </w:rPr>
              <w:t>Organizacja zespołu klasowego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>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Kształtowanie pozytywnej atmosfery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w klasie i w szkole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5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441392">
              <w:tblPrEx>
                <w:tblCellMar>
                  <w:top w:w="0" w:type="dxa"/>
                  <w:bottom w:w="0" w:type="dxa"/>
                </w:tblCellMar>
              </w:tblPrEx>
              <w:trPr>
                <w:trHeight w:val="2825"/>
              </w:trPr>
              <w:tc>
                <w:tcPr>
                  <w:tcW w:w="57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392" w:rsidRDefault="000464AE">
                  <w:pPr>
                    <w:pStyle w:val="Standard"/>
                    <w:spacing w:after="0" w:line="240" w:lineRule="auto"/>
                    <w:rPr>
                      <w:rFonts w:cs="TimesNewRomanPSM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1. Integracja zespołu klasowego</w:t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- poznanie praw i obowiązków ucznia</w:t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- ustalenie praw i obowiązków panujących w klasie</w:t>
                  </w:r>
                </w:p>
                <w:p w:rsidR="00441392" w:rsidRDefault="000464AE">
                  <w:pPr>
                    <w:pStyle w:val="Standard"/>
                    <w:spacing w:after="0" w:line="240" w:lineRule="auto"/>
                    <w:rPr>
                      <w:rFonts w:cs="TimesNewRomanPSM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- opracowanie regulaminu klasowego</w:t>
                  </w:r>
                </w:p>
                <w:p w:rsidR="00441392" w:rsidRDefault="000464AE">
                  <w:pPr>
                    <w:pStyle w:val="Standard"/>
                    <w:spacing w:after="0" w:line="240" w:lineRule="auto"/>
                    <w:rPr>
                      <w:rFonts w:cs="TimesNewRomanPSM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 xml:space="preserve">- zorganizowanie wyborów do </w:t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samorządu klasowego</w:t>
                  </w:r>
                </w:p>
                <w:p w:rsidR="00441392" w:rsidRDefault="000464AE">
                  <w:pPr>
                    <w:pStyle w:val="Standard"/>
                    <w:spacing w:after="0" w:line="240" w:lineRule="auto"/>
                    <w:rPr>
                      <w:rFonts w:cs="TimesNewRomanPSM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4. Integracja zespołu klasowego poprzez:</w:t>
                  </w:r>
                </w:p>
                <w:p w:rsidR="00441392" w:rsidRDefault="000464AE">
                  <w:pPr>
                    <w:pStyle w:val="Standard"/>
                    <w:spacing w:after="0" w:line="240" w:lineRule="auto"/>
                    <w:rPr>
                      <w:rFonts w:cs="TimesNewRomanPSM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 xml:space="preserve"> - organizację wycieczek,</w:t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- uroczystości klasowe i szkolne,</w:t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- organizacja dyżurów klasowych</w:t>
                  </w:r>
                </w:p>
                <w:p w:rsidR="00441392" w:rsidRDefault="000464AE">
                  <w:pPr>
                    <w:pStyle w:val="Standard"/>
                    <w:spacing w:after="0" w:line="240" w:lineRule="auto"/>
                    <w:rPr>
                      <w:rFonts w:cs="TimesNewRomanPSMT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>- zajęcia integrujące grupę rówieśniczą (pogłębianie poczucia więzi miedzy członkami zespołu klasowego,</w:t>
                  </w:r>
                  <w:r>
                    <w:rPr>
                      <w:rFonts w:cs="TimesNewRomanPSMT"/>
                      <w:sz w:val="20"/>
                      <w:szCs w:val="20"/>
                      <w:lang w:eastAsia="pl-PL"/>
                    </w:rPr>
                    <w:t xml:space="preserve"> wyrabianie odpowiedzialności zespołowej.</w:t>
                  </w:r>
                </w:p>
              </w:tc>
            </w:tr>
          </w:tbl>
          <w:p w:rsidR="00441392" w:rsidRDefault="00441392">
            <w:pPr>
              <w:pStyle w:val="Standard"/>
              <w:spacing w:after="0" w:line="240" w:lineRule="auto"/>
              <w:ind w:left="81" w:hanging="81"/>
              <w:rPr>
                <w:rFonts w:cs="TimesNewRomanPSMT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świetlicy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wrzesień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 bieżąco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Troska o estetyką klasy i szkoły.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1. Zagospodarowanie i dekoracja sali oraz systematyczna opieka nad kwiatami.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2. Porządkowanie sali i swojego miejsca pracy – rozwijanie wrażliwości na estetykę miejsca pracy.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3. Wzbudzanie satysfakcji z pracy na rzecz klasy i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4. Kształtowanie postawy współgospodarza klasy i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5. Wdrażanie do stałej troski o mienie spo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łeczne.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Uczniowie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 xml:space="preserve"> Postrzeganie siebie</w:t>
            </w: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 xml:space="preserve">i porozumiewanie z rówieśnikami. </w:t>
            </w: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lang w:eastAsia="pl-PL"/>
              </w:rPr>
              <w:t>Kultura osobista.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  <w:lang w:eastAsia="pl-PL"/>
              </w:rPr>
              <w:t>1. Rozwijanie umiejętności komunikowania się w grupie.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color w:val="ED1C24"/>
                <w:sz w:val="20"/>
                <w:szCs w:val="20"/>
                <w:lang w:eastAsia="pl-PL"/>
              </w:rPr>
              <w:t xml:space="preserve">2. Zwracanie uwagi na kulturę osobistą, kulturę języka,ubioru </w:t>
            </w:r>
            <w:r>
              <w:rPr>
                <w:rFonts w:cs="Arial"/>
                <w:color w:val="ED1C24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color w:val="ED1C24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cs="Arial"/>
                <w:color w:val="ED1C24"/>
                <w:sz w:val="20"/>
                <w:szCs w:val="20"/>
                <w:lang w:eastAsia="pl-PL"/>
              </w:rPr>
              <w:t xml:space="preserve">zachowania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3. Kształtowanie umiejętności samooceny.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4. Uświadomienie czym w życiu jest miłość, przyjaźń, szacunek, tolerancja.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5.Kształtowanie umiejętności akceptacji osób niepełnosprawnych,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6. Dostarczenie wiedzy na temat praw i obowiązków człowieka, </w:t>
            </w: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dzi</w:t>
            </w:r>
            <w:r>
              <w:rPr>
                <w:rFonts w:cs="Arial"/>
                <w:sz w:val="20"/>
                <w:szCs w:val="20"/>
                <w:lang w:eastAsia="pl-PL"/>
              </w:rPr>
              <w:t>ecka, ucznia.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Realizacja zadań poprzez: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poznawanie zasad savoir vivre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udział w przedstawieniach i inscenizacjach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stosowanie zwrotów grzecznościowych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pracę w grupach, wspólne rozwiązywanie konfliktów,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pogadanki, zajęcia warsztatowe, dramy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Arial"/>
                <w:sz w:val="20"/>
                <w:szCs w:val="20"/>
                <w:lang w:eastAsia="pl-PL"/>
              </w:rPr>
              <w:t>autoprezentacje prac plastycznychi technicznych, samokontrolę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samoocenę w czasie zajęć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spektakle i filmy edukacyjne i profilaktyczne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literatura i gazetki tematyczne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Rodzice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Nauczyciele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Uczniowie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  <w:t>Troska o bezpieczeń</w:t>
            </w:r>
            <w:r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  <w:t>stwo i zdrowie ucznia.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  <w:t>Propagowanie postaw prozdrowotnych i ekologicznych.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Bezpieczna droga do szkoły.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Stworzenie uczniom bezpiecznych warunków na terenie szkoły.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Wyrabianie nawyku przestrzegania przepisów bezpieczeństwa w klasie, na terenie </w:t>
            </w:r>
            <w:r>
              <w:rPr>
                <w:rFonts w:cs="Arial"/>
                <w:sz w:val="20"/>
                <w:szCs w:val="20"/>
                <w:lang w:eastAsia="pl-PL"/>
              </w:rPr>
              <w:t>szkoły, podczas zajęć fizycznych oraz w kontaktach z nieznajomymi (ograniczone zaufanie).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Wdrażanie do przestrzegania zasad ruchu drogowego. Nauka praktycznego uczestnictwa w ruchu drogowym.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Zapewnienie bezpiecznych przyborów i przyrządów używanych n</w:t>
            </w:r>
            <w:r>
              <w:rPr>
                <w:rFonts w:cs="Arial"/>
                <w:sz w:val="20"/>
                <w:szCs w:val="20"/>
                <w:lang w:eastAsia="pl-PL"/>
              </w:rPr>
              <w:t>a zajęciach ruchowych oraz plastyczno-technicznych.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4. Rozwijanie odpowiedzialnej postawy i właściwych zasad zachowania w sytuacjach zagrożenia życia lub bezpieczeństwa (spotkanie z pracownikami policji i straży).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5. Doskonalenie umiejętności posługiwania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się telefonami alarmowymi oraz wiarygodnego przekazywania wiadomości.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Zachęcanie do korzystania z pomocy dorosłych (wychowawcy, innego nauczyciela, osoby dorosłej) w przypadku niebezpieczeństwa lub doznanego urazu.</w:t>
            </w:r>
          </w:p>
          <w:p w:rsidR="00441392" w:rsidRDefault="000464AE">
            <w:pPr>
              <w:pStyle w:val="Standard"/>
              <w:spacing w:after="0" w:line="240" w:lineRule="auto"/>
              <w:ind w:left="223" w:hanging="223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7. Zachowanie bezpieczeństwa w szkole </w:t>
            </w:r>
            <w:r>
              <w:rPr>
                <w:rFonts w:cs="Arial"/>
                <w:sz w:val="20"/>
                <w:szCs w:val="20"/>
                <w:lang w:eastAsia="pl-PL"/>
              </w:rPr>
              <w:t>podczas zajęć i na przerwach,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uwrażliwienie na bezpieczne formy spędzania czasu wolnego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 różnych porach roku,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- kształtowanie właściwych nawyków zdrowotnych i higienicznych.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8. Diagnozowanie stanu bezpieczeństwa w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9. Dbanie o bezpieczeństwo uc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zniów podczas zajęć lekcyjnych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>i przerw śródlekcyjnych.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10. Pełnienie dyżurów przez nauczycieli podczas przerw.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11. Przestrzeganie procedur postępowania w sytuacjach kryzysowych.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12. Współpraca z różnymi instytucjami pomocowymi.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13. Zabezpieczanie budynku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szkolnego poprzez monitoring.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14. Kontrolowanie zachowań uczniów poprzez: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kontrolę frekwencji w klasie,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bieżącą kontrolę uwag w dzienniku elektronicznym,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zapisy monitoringu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- rozmowy z uczniami, rodzicami, nauczycielami, pracownikami instytucji </w:t>
            </w:r>
            <w:r>
              <w:rPr>
                <w:rFonts w:cs="Arial"/>
                <w:sz w:val="20"/>
                <w:szCs w:val="20"/>
                <w:lang w:eastAsia="pl-PL"/>
              </w:rPr>
              <w:t>zainteresowanych sprawami oświaty i wychowania,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  w celu udokumentowania  zachowań i podjęcia stosownych działań.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Rodzice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Pielęgniarka szkolna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</w:p>
          <w:tbl>
            <w:tblPr>
              <w:tblW w:w="36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72"/>
            </w:tblGrid>
            <w:tr w:rsidR="00441392">
              <w:tblPrEx>
                <w:tblCellMar>
                  <w:top w:w="0" w:type="dxa"/>
                  <w:bottom w:w="0" w:type="dxa"/>
                </w:tblCellMar>
              </w:tblPrEx>
              <w:trPr>
                <w:trHeight w:val="730"/>
              </w:trPr>
              <w:tc>
                <w:tcPr>
                  <w:tcW w:w="36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1392" w:rsidRDefault="000464AE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CE181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CE181E"/>
                      <w:sz w:val="20"/>
                      <w:szCs w:val="20"/>
                      <w:lang w:eastAsia="pl-PL"/>
                    </w:rPr>
                    <w:t>Promocja zdrowia i</w:t>
                  </w:r>
                  <w:r>
                    <w:rPr>
                      <w:rFonts w:ascii="Times New Roman" w:eastAsia="Times New Roman" w:hAnsi="Times New Roman" w:cs="Arial"/>
                      <w:b/>
                      <w:bCs/>
                      <w:color w:val="CE181E"/>
                      <w:sz w:val="20"/>
                      <w:szCs w:val="20"/>
                      <w:lang w:eastAsia="pl-PL"/>
                    </w:rPr>
                    <w:t xml:space="preserve"> profilaktyka uzależnień</w:t>
                  </w:r>
                </w:p>
              </w:tc>
            </w:tr>
          </w:tbl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Stawianie uczniom wymagań dotyczących: higieny osobistej, czystości wokół siebie, w plecaku, kultury korzystania z urządzeń sanitarnych, osiągania sprawności fizycznej typowej dla wieku, ruchu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i wysiłku fizycznego na </w:t>
            </w:r>
            <w:r>
              <w:rPr>
                <w:rFonts w:cs="Arial"/>
                <w:sz w:val="20"/>
                <w:szCs w:val="20"/>
                <w:lang w:eastAsia="pl-PL"/>
              </w:rPr>
              <w:t>powietrzu oraz samodzielności.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Inspirowanie do podejmowania działań dotyczących dbałości o zdrowie własne i otoczenia, kształtowanie nawyków higieniczno – zdrowotnych.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Wyrabianie nawyku racjonalnego, higienicznego i estetycznego spożywania posiłków o</w:t>
            </w:r>
            <w:r>
              <w:rPr>
                <w:rFonts w:cs="Arial"/>
                <w:sz w:val="20"/>
                <w:szCs w:val="20"/>
                <w:lang w:eastAsia="pl-PL"/>
              </w:rPr>
              <w:t>raz sprzątania po posiłkach.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Wdrażanie uczniów do zrozumienia konieczności spożywania drugiego śniadania w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 Wprowadzenie zasad higieny pracy i życia w szkole poprzez: troskę o estetykę sali zajęć, szkoły, ochronę zieleni, dbałość o czystość ot</w:t>
            </w:r>
            <w:r>
              <w:rPr>
                <w:rFonts w:cs="Arial"/>
                <w:sz w:val="20"/>
                <w:szCs w:val="20"/>
                <w:lang w:eastAsia="pl-PL"/>
              </w:rPr>
              <w:t>oczenia, odpowiedni dobór rozkładu zajęć, stosowanie przemienności wysiłku dziecka, wietrzenie pomieszczeń, dbałość o meble dostosowane do potrzeb dzieci, odpowiednie oświetlenie oraz stosowanie technik relaksacyjnych.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CE181E"/>
                <w:sz w:val="20"/>
                <w:szCs w:val="20"/>
                <w:lang w:eastAsia="pl-PL"/>
              </w:rPr>
            </w:pP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 xml:space="preserve">6. Doskonalenie umiejętności </w:t>
            </w: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>organizowania czasu wolnego w sposób ciekawy i wartościowy.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7. Budzenie potrzeby czynnego wypoczynku z rówieśnikami i rodziną.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8. Organizowanie gier i zabaw ruchowych.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9. Uczestniczenie w międzyklasowych rozgrywkach sportowych.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CE181E"/>
                <w:sz w:val="20"/>
                <w:szCs w:val="20"/>
                <w:lang w:eastAsia="pl-PL"/>
              </w:rPr>
            </w:pP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 xml:space="preserve">10. Organizowanie wycieczek </w:t>
            </w: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>rekreacyjnych. Rozmowy na temat szkodliwości palenia papierosów i picia alkoholu.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11. Pogadanki pielęgniarki szkolnej na temat zdrowego trybu życia (higiena, odżywianie, sen, itp.)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12. Realizacja programu: </w:t>
            </w:r>
            <w:r>
              <w:rPr>
                <w:rFonts w:ascii="Symbol" w:eastAsia="Symbol" w:hAnsi="Symbol" w:cs="Symbol"/>
                <w:sz w:val="20"/>
                <w:szCs w:val="20"/>
                <w:lang w:eastAsia="pl-PL"/>
              </w:rPr>
              <w:t>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„Nie pal przy mnie,  proszę”.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14. Objęcie opieką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logopedyczną dzieci z klas I-III.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15.Zajęcia sportowe dla klas I-III.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16.Gimnastyka korekcyjna.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17. Prowadzenie z dziećmi zajęć dotyczących uzależnień: od Internetu, telefonu komórkowego, komputera i telewizji. Poznanie pojęć tj.:  stalking, netykieta, cy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berprzemoc, innych związanych z wirtualną przestrzenią.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18. Ścisła współpraca z rodzicami w zakresie rozwiązywania bieżących problemów.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  <w:lastRenderedPageBreak/>
              <w:t>Przeciwdziałanie agresji przemocy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  <w:t>Kształtowanie prawidłowych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  <w:t>relacji interpersonalnych,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  <w:t>umiejętności rozwiązywania konfliktów.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color w:val="F04E4D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Diagnozowanie występowania agresji w klasie i w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Uświadomienie uczniom przyczyn agresji i jej rodzajów.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3. Uczenie dzieci radzenia sobie z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własną i cudzą agresją.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Kształtowanie umiejętności wyrażania własnych uczuć.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Uświadomienie następstw i zagrożeń wynikających z działania agresywnego poprzez organizowanie zajęć i warsztatów.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6. Kształtowanie postawy asertywności, empatii.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7. Propagow</w:t>
            </w:r>
            <w:r>
              <w:rPr>
                <w:rFonts w:cs="TimesNewRomanPSMT"/>
                <w:sz w:val="20"/>
                <w:szCs w:val="20"/>
                <w:lang w:eastAsia="pl-PL"/>
              </w:rPr>
              <w:t>anie wzorów, postaw do naśladowania.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8. Propagowanie i nagradzanie kultury osobistej wychowanków, postawy otwartości i życzliwości wobec innych.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CE181E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CE181E"/>
                <w:sz w:val="20"/>
                <w:szCs w:val="20"/>
                <w:lang w:eastAsia="pl-PL"/>
              </w:rPr>
              <w:t>9. Doskonalenie umiejętności komunikacyjnych werbalnych i niewerbalnych.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Pedagog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Nauczyciele w-</w:t>
            </w:r>
            <w:r>
              <w:rPr>
                <w:rFonts w:cs="TimesNewRomanPSMT"/>
                <w:sz w:val="20"/>
                <w:szCs w:val="28"/>
                <w:lang w:eastAsia="pl-PL"/>
              </w:rPr>
              <w:t>f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  <w:t>Rozwijanie odpowiedniej postawy ucznia wobec zdrowia własnego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  <w:lang w:eastAsia="pl-PL"/>
              </w:rPr>
              <w:t>i innych osób.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Wdrażanie do dbałości o higienę własną i otoczenia.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Promowanie zdrowego stylu życia poprzez: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uczenie nawyków zdrowego odżywiania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uczenie</w:t>
            </w:r>
            <w:r>
              <w:rPr>
                <w:rFonts w:cs="TimesNewRomanPSMT"/>
                <w:sz w:val="20"/>
                <w:szCs w:val="20"/>
                <w:lang w:eastAsia="pl-PL"/>
              </w:rPr>
              <w:t xml:space="preserve"> prawidłowej organizacji czasu wolnego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korzystanie z różnorodnych zajęć sportowych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uczestnictwo w  zawodach sportowych i konkursów o tematyce prozdrowotnej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- udział uczniów w konkursach szkolnych i pozaszkolnych związanych z edukacją prozdrowotną oraz </w:t>
            </w:r>
            <w:r>
              <w:rPr>
                <w:rFonts w:cs="TimesNewRomanPSMT"/>
                <w:sz w:val="20"/>
                <w:szCs w:val="20"/>
                <w:lang w:eastAsia="pl-PL"/>
              </w:rPr>
              <w:t>profilaktyką.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unikanie zachowań ryzykownych – promowanie postawy asertywnej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Okazywanie szacunku ludziom starszym, chorym, niepełnosprawnym, potrzebującym.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4. Wdrażanie programów dotyczących promocji zdrowia oraz współpraca z instytucjami promującymi z</w:t>
            </w: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drowy styl życia.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5. Organizacja konkursów, festynów dot. zdrowego odżywiania, właściwego stylu życia.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Prezentacja prac plastycznych i plakatów promujących zdrowy styl życia.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6. Włączenie się w ogólnopolskie akcje i kampanie społeczne.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lastRenderedPageBreak/>
              <w:t xml:space="preserve">Pielęgniarka </w:t>
            </w:r>
            <w:r>
              <w:rPr>
                <w:rFonts w:cs="TimesNewRomanPSMT"/>
                <w:sz w:val="20"/>
                <w:szCs w:val="28"/>
                <w:lang w:eastAsia="pl-PL"/>
              </w:rPr>
              <w:t>szkolna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Nauczyciele w-f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Wychowawcy świetlicy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cały rok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wg kalendarza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eastAsia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Pogłębianie świadomości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eastAsia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Podejmowanie działań na rzecz ochrony środowiska: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- udział w akcji </w:t>
            </w:r>
            <w:r>
              <w:rPr>
                <w:rFonts w:cs="TimesNewRomanPSMT"/>
                <w:sz w:val="20"/>
                <w:szCs w:val="20"/>
                <w:lang w:eastAsia="pl-PL"/>
              </w:rPr>
              <w:t>„Sprzątanie świata”,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wpajanie nawyku segregacji śmieci,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współpraca z instytucjami działającymi na rzecz ochrony  środowiska. Kształtowanie wrażliwości na zagrożenia środowiska i los istot żywych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dostarczanie wiedzy nt. sposobów przeciwdziałania degra</w:t>
            </w:r>
            <w:r>
              <w:rPr>
                <w:rFonts w:cs="TimesNewRomanPSMT"/>
                <w:sz w:val="20"/>
                <w:szCs w:val="20"/>
                <w:lang w:eastAsia="pl-PL"/>
              </w:rPr>
              <w:t>dacji środowiska..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Organizowanie wycieczek po najbliższej okolicy.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Wyjazdy do okolicznych parków, lasów, rezerwatów przyrody.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Pielęgnacja zieleni w klasie i wokół budynku szkolnego.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Realizacja projektów edukacyjnych dot. ochrony środowiska.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Nawiązanie współpracy ze schroniskiem dla zwierząt.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Nauczyciele przyrody,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>cały rok szkolny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Arial"/>
                <w:b/>
                <w:bCs/>
                <w:sz w:val="28"/>
                <w:szCs w:val="28"/>
                <w:lang w:eastAsia="pl-PL"/>
              </w:rPr>
              <w:t>Kształtowanie postaw patriotycznych, obywatelskich i społecznych.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tabs>
                <w:tab w:val="center" w:pos="1881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ab/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Budowanie pozytywnego obrazu szkoły poprzez kultywowanie i tworzenie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jej tradycji.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bCs/>
                <w:color w:val="F04E4D"/>
                <w:sz w:val="20"/>
                <w:szCs w:val="20"/>
                <w:lang w:eastAsia="pl-PL"/>
              </w:rPr>
              <w:t>Kształtowanie więzi z krajem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bCs/>
                <w:color w:val="F04E4D"/>
                <w:sz w:val="20"/>
                <w:szCs w:val="20"/>
                <w:lang w:eastAsia="pl-PL"/>
              </w:rPr>
              <w:t>ojczystym oraz poszanowanie dla dziedzictwa narodowego.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 Organizowanie uroczystości zgodnych z kalendarzem szkolnym: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- uroczystości </w:t>
            </w:r>
            <w:r>
              <w:rPr>
                <w:rFonts w:cs="Arial"/>
                <w:sz w:val="20"/>
                <w:szCs w:val="20"/>
                <w:lang w:eastAsia="pl-PL"/>
              </w:rPr>
              <w:t>historyczne, kalendarzowe, religijne, rodzinne, lokalne, regionalne).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2. Czynne uczestnictwo w obchodach świąt narodowych.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3. Uczenie szacunku wobec symboli narodowych: hymn, flaga, godło.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4. Uczestnictwo w konkursach o tematyce regionalnej</w:t>
            </w: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 xml:space="preserve"> i ogólnonarodo</w:t>
            </w: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wej.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5. Poznanie historii i tradycji własnego regionu – mała ojczyzna.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Uświadomienie uczniom na zajęciach wartości języka ojczystego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i jego roli w dziejach narodu.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7. Czytanie i opowiadanie bajek, baśni, legend dot. miasta, regionu.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8. Propagowanie </w:t>
            </w:r>
            <w:r>
              <w:rPr>
                <w:rFonts w:cs="Arial"/>
                <w:sz w:val="20"/>
                <w:szCs w:val="20"/>
                <w:lang w:eastAsia="pl-PL"/>
              </w:rPr>
              <w:t>wśród uczniów znaczenia Polski w Europie i na świecie.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9. Rozwijanie szacunku dla miejsc pamięci narodowej poprzez organizowanie wycieczek np. do muzeów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10. Organizowanie wycieczek krajoznawczych do ciekawych zakątków naszego kraju mających na celu zwróce</w:t>
            </w: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nie uwagi na piękno własnego kraju.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11. Organizowanie wycieczek po najbliższej okolicy oraz konkursów wiedzy o regionie.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12. Organizowanie spotkań otwartych ze znawcami miasta oraz </w:t>
            </w: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działaczami samorządowymi mającymi na celu zapoznanie uczniów ze specyfiką </w:t>
            </w:r>
            <w:r>
              <w:rPr>
                <w:rFonts w:cs="Arial"/>
                <w:sz w:val="20"/>
                <w:szCs w:val="20"/>
                <w:lang w:eastAsia="pl-PL"/>
              </w:rPr>
              <w:t>regionu oraz jej bieżącymi problemami.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13. Udział w kulturalnym życiu miasta.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14. Uczenie odpowiedniej postawy podczas śpiewania hymnu narodowego i szkolnego.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Poznanie sylwetki patrona szkoły.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Bibliotekarz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 xml:space="preserve">Wszyscy </w:t>
            </w: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Rodzice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  <w:t>Wspomaganie wszechstronnego rozwoju ucznia.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Zapewnienie urozmaiconej oferty zajęć pozalekcyjnych rozwijających uzdolnienia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 xml:space="preserve">i zainteresowania </w:t>
            </w: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uczniów.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Kompensowanie deficytów rozwojowych uczniów.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 Realizacja zadań ujętych w podstawie programowej z uwzględnieniem potrzeb i możliwości uczniów.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2. Realizacja oddziaływań wychowawczo-profilaktycznych przebiegająca równolegle z kształ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softHyphen/>
              <w:t>ceniem ucznió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w, m. in. podczas realizacji treści przedmiotów, takich jak np.: edukacja wczesnoszkolna; religia, język angielski.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Wspieranie indywidualnego rozwoju ucznia poprzez różnorodne  formy i metody pracy oraz zróżnicowanie wymagań w stosunku do uczniów zdolny</w:t>
            </w:r>
            <w:r>
              <w:rPr>
                <w:rFonts w:cs="Arial"/>
                <w:sz w:val="20"/>
                <w:szCs w:val="20"/>
                <w:lang w:eastAsia="pl-PL"/>
              </w:rPr>
              <w:t>ch, jak i mających trudności w nauce.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a. praca z uczniem słabym i zaniedbanym wychowawczo: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- indywidualizacja pracy na lekcjach,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- objęcie uczniów zajęciami wyrównawczymi,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- organizowanie pomocy koleżeńskiej,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- angażowanie uczniów w życie szkoły,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wzmacnianie pozycji ucznia przez wskazanie mocnych stron,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b. praca z uczniem zdolnym w celu pełnego rozwoju jego osobowości: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- indywidualizacja pracy na lekcjach,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motywowanie uczniów do samorozwoju,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zachęcanie do brania udziału w konkursów, olimpiadach</w:t>
            </w:r>
            <w:r>
              <w:rPr>
                <w:rFonts w:cs="Arial"/>
                <w:sz w:val="20"/>
                <w:szCs w:val="20"/>
                <w:lang w:eastAsia="pl-PL"/>
              </w:rPr>
              <w:t>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angażowanie w życie szkoły,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wdrażanie do samooceny z uwzględnieniem sukcesów i porażek oraz mocnych i słabych stron.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 xml:space="preserve">4. Objęcie pomocą psychologiczno – pedagogiczną uczniów 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z różnymi dysfunkcjami.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5. Zindywidualizowane wspomaganie rozwoju uczniów z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niepełnosprawnościami, w tym z niepełnosprawnością intelektualną w stopniu lekkim, dostosowanie się do możliwości psychofizycznych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lastRenderedPageBreak/>
              <w:t>oraz tempa uczenia uczniów.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Organizowanie konkursów przedmiotowych i artystycznych.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7. Organizowanie zajęć rewalidacyjnych</w:t>
            </w:r>
            <w:r>
              <w:rPr>
                <w:rFonts w:cs="Arial"/>
                <w:sz w:val="20"/>
                <w:szCs w:val="20"/>
                <w:lang w:eastAsia="pl-PL"/>
              </w:rPr>
              <w:t>, nauczania indywidualnego, kół zainteresowań, zajęć wyrównawczych, sportowych.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8. Udział w  zajęciach pozalekcyjnych organizowanych przez szkołę, uczestniczenie w  praktykach religijnych, zajęciach pozaszkolnych.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8.  Organizowanie wycieczek krajoznawczych</w:t>
            </w:r>
            <w:r>
              <w:rPr>
                <w:rFonts w:cs="Arial"/>
                <w:sz w:val="20"/>
                <w:szCs w:val="20"/>
                <w:lang w:eastAsia="pl-PL"/>
              </w:rPr>
              <w:t>, wyjazdów do kina, teatru i innych ośrodków kultury i sztuki.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9.  Stwarzanie warunków do samodzielnego zdobywania wiedzy – wdrażanie do samokształcenia.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10. Kształcenie umiejętności korzystania z różnych źródeł informacji (w tym multimedialnych).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11 . Roz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wiązywanie przez uczniów problemów z wykorzystaniem metod i technik wywodzących się z informatyki.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12.  Dokonywanie świadomych i odpowiedzialnych wyborów w trakcie korzystania z zasobów dostępnych w Internecie.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 xml:space="preserve">13. Krytyczna analiza informacji, bezpieczne 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poruszanie się w przestrzeni cyfrowej, nawiązywanie i utrzymywanie opartych na wzajemnym szacunku relacji z innymi użytkownikami sieci.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14. Propagowanie czytelnictwa wśród uczniów.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15. Rozwijanie myślenia matematycznego przez zabawy, gry edukacyjne, plansz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owe, inne.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Nauczyciele religii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Języka angielskiego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Upowszechnianie czytelnictwa,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rozwijania kompetencji czytelniczych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oraz rozwijanie kompetencji informatycznych wśród dzieci.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Organizowanie lekcji bibliotecznych: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wykorzystanie do zajęć i prac domowych wiedzy pozyskanej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z różnorodnych źródeł informacji, z uwzględnieniem zasobów biblioteki, wykorzystaniem czytelnictwa, technologii informatycznej oraz w oparciu o technologie medialne,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przygotowywanie wystaw, konkurs</w:t>
            </w:r>
            <w:r>
              <w:rPr>
                <w:rFonts w:cs="TimesNewRomanPSMT"/>
                <w:sz w:val="20"/>
                <w:szCs w:val="20"/>
                <w:lang w:eastAsia="pl-PL"/>
              </w:rPr>
              <w:t>ów plastycznych i literackich, prac pisemnych na lekcjach.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2. Korzystanie przez uczniów z tablicy interaktywnej i komputera: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- umiejętne wykorzystywanie programów edukacyjnych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- korzystanie z edytora tekstów oraz z wyszukiwarek internetowych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 xml:space="preserve">- korzystanie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z programów komputerowych w celu odrobienia zadania domowego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F0000"/>
                <w:sz w:val="20"/>
                <w:szCs w:val="20"/>
                <w:lang w:eastAsia="pl-PL"/>
              </w:rPr>
              <w:t>3. Bezpieczne poruszanie się w sieci.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Wychowawcy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Bibliotekarz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Nauczyciel informatyki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Współpraca z osobami i instytucjami zainteresowanymi sprawami oświaty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i wychowania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Współpraca z poradniami psychologiczno- pedagogicznymi.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Współpraca z policją, strażą pożarną, Urzędem Miejskim w Żaganiu, bibliotekami, inne.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Współpraca z rodzicami uczniów.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4.Współpraca z pedagogiem szkolnym.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lastRenderedPageBreak/>
              <w:t>Wychowawcy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cały rok </w:t>
            </w:r>
            <w:r>
              <w:rPr>
                <w:rFonts w:cs="TimesNewRomanPSMT"/>
                <w:sz w:val="20"/>
                <w:szCs w:val="20"/>
                <w:lang w:eastAsia="pl-PL"/>
              </w:rPr>
              <w:t>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  <w:lang w:eastAsia="pl-PL"/>
              </w:rPr>
              <w:lastRenderedPageBreak/>
              <w:t>Prowadzenie bieżącej współpracy z rodzicami ucznia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Zapoznanie rodziców ze środowiskiem szkolnym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1. Zapoznawanie rodziców z dokumentami szkoły (WSO, statut, program wychowawczo- </w:t>
            </w:r>
            <w:r>
              <w:rPr>
                <w:rFonts w:cs="TimesNewRomanPSMT"/>
                <w:sz w:val="20"/>
                <w:szCs w:val="20"/>
                <w:lang w:eastAsia="pl-PL"/>
              </w:rPr>
              <w:t>profilaktyczny, procedury itp.)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Zapoznanie rodziców z różnego rodzaju formami pomocy: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stypendia,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pomoc materialna,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pomoc psychologiczno-pedagogiczna.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3. Bieżące informowanie o osiągnięciach i problemach uczniów (wyniki i postępy w nauce, </w:t>
            </w:r>
            <w:r>
              <w:rPr>
                <w:rFonts w:cs="TimesNewRomanPSMT"/>
                <w:sz w:val="20"/>
                <w:szCs w:val="20"/>
                <w:lang w:eastAsia="pl-PL"/>
              </w:rPr>
              <w:t>zachowanie, osiągnięcia sportowe).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Analiza sytuacji wychowawczej i opiekuńczej dziecka.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Wrzesień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Cały rok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  <w:t>Wspieranie rodziców w rozwiązywaniu trudności wychowawczych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1. Pedagogizacja rodziców – organizowanie spotkań </w:t>
            </w:r>
            <w:r>
              <w:rPr>
                <w:rFonts w:cs="TimesNewRomanPSMT"/>
                <w:sz w:val="20"/>
                <w:szCs w:val="20"/>
                <w:lang w:eastAsia="pl-PL"/>
              </w:rPr>
              <w:t>z przedstawicielami różnych instytucji w tym zakresie.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Ustalenie sposobów współpracy w zakresie egzekwowania przez uczniów obowiązków szkolnych.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Bieżący kontakt z wychowawcą klasy i pedagogiem szkolnym w przypadku rozwiązania trudności szkolnych.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Wskazanie instytucji i osób świadczących pomoc w sytuacjach trudnych.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Pomoc w nawiązaniu współpracy z instytucjami działającymi na rzecz dziecka i rodziny.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color w:val="CE181E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color w:val="CE181E"/>
                <w:sz w:val="20"/>
                <w:szCs w:val="20"/>
                <w:lang w:eastAsia="pl-PL"/>
              </w:rPr>
              <w:t>Włączanie rodziców</w:t>
            </w:r>
            <w:r>
              <w:rPr>
                <w:rFonts w:ascii="Times New Roman" w:eastAsia="Times New Roman" w:hAnsi="Times New Roman" w:cs="TimesNewRomanPSMT"/>
                <w:b/>
                <w:color w:val="CE181E"/>
                <w:sz w:val="20"/>
                <w:szCs w:val="20"/>
                <w:lang w:eastAsia="pl-PL"/>
              </w:rPr>
              <w:t xml:space="preserve"> w życie szkoły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Współpraca z rodzicami w organizowaniu imprez klasowych i szkolnych.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Planowanie i organizowanie uroczystości o charakterze rodzinnym.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Wspólne działania w szkole i na rzecz szkoły, uczniów i rodziców.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TimesNewRomanPSMT"/>
                <w:sz w:val="20"/>
                <w:szCs w:val="20"/>
                <w:lang w:eastAsia="pl-PL"/>
              </w:rPr>
              <w:t>4</w:t>
            </w:r>
            <w:r>
              <w:rPr>
                <w:rFonts w:cs="Arial"/>
                <w:sz w:val="20"/>
                <w:szCs w:val="20"/>
                <w:lang w:eastAsia="pl-PL"/>
              </w:rPr>
              <w:t>. Współudział w tworzeniu zasa</w:t>
            </w:r>
            <w:r>
              <w:rPr>
                <w:rFonts w:cs="Arial"/>
                <w:sz w:val="20"/>
                <w:szCs w:val="20"/>
                <w:lang w:eastAsia="pl-PL"/>
              </w:rPr>
              <w:t>d regulujących życie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Współpraca z dyrekcją i nauczycielami w rozwiązywaniu bieżących problemów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6. Organizowanie zebrań dla rodziców (klasowe i szkolne).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7. Bieżący kontakt rodziców z wychowawcą klasy. Rozmowy indywidualne i systematyczne</w:t>
            </w:r>
            <w:r>
              <w:rPr>
                <w:rFonts w:cs="TimesNewRomanPSMT"/>
                <w:sz w:val="20"/>
                <w:szCs w:val="20"/>
                <w:lang w:eastAsia="pl-PL"/>
              </w:rPr>
              <w:t xml:space="preserve"> konsultacje z rodzicami.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8. Dbanie o wizerunek szkoły, promocja szkoły w środowisku.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9. Wyróżnianie rodziców za wzorowe wychowanie dzieci (listy pochwalne).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Wszyscy nauczyciele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bCs/>
                <w:sz w:val="20"/>
                <w:szCs w:val="20"/>
                <w:lang w:eastAsia="pl-PL"/>
              </w:rPr>
              <w:lastRenderedPageBreak/>
              <w:t xml:space="preserve">Pogłębienie wiedzy </w:t>
            </w:r>
            <w:r>
              <w:rPr>
                <w:rFonts w:cs="TimesNewRomanPSMT"/>
                <w:b/>
                <w:bCs/>
                <w:sz w:val="20"/>
                <w:szCs w:val="20"/>
                <w:lang w:eastAsia="pl-PL"/>
              </w:rPr>
              <w:t>związanej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bCs/>
                <w:sz w:val="20"/>
                <w:szCs w:val="20"/>
                <w:lang w:eastAsia="pl-PL"/>
              </w:rPr>
              <w:t>z funkcjonowaniem rodziny,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bCs/>
                <w:sz w:val="20"/>
                <w:szCs w:val="20"/>
                <w:lang w:eastAsia="pl-PL"/>
              </w:rPr>
              <w:t>miłością i przyjaźnią.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 xml:space="preserve">1.Ukazywanie wartości rodziny w życiu człowieka, wzmacnianie prawidłowych relacji dzieci z rodzicami, podnoszenie autorytetu rodziny. </w:t>
            </w:r>
            <w:r>
              <w:rPr>
                <w:rFonts w:ascii="Times New Roman" w:eastAsia="Times New Roman" w:hAnsi="Times New Roman" w:cs="TimesNewRomanPSMT"/>
                <w:color w:val="000000"/>
                <w:sz w:val="20"/>
                <w:szCs w:val="20"/>
                <w:lang w:eastAsia="pl-PL"/>
              </w:rPr>
              <w:t>Wychowanie do wartości.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2. Pomoc w zrozumieniu roli małżeństwa</w:t>
            </w: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 xml:space="preserve"> i rodziny w życiu człowieka.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3. Rozwijanie poczucia odpowiedzialności za podejmowane decyzje.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5. Przygotowanie uczniów do pełnienie ról małżeńskich i rodzicielskich.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  <w:t>6. Celebrowanie uroczystości rodzinnych.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Wychowawcy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</w:tbl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0464AE">
      <w:pPr>
        <w:pStyle w:val="Standard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VII. </w:t>
      </w:r>
      <w:r>
        <w:rPr>
          <w:rFonts w:cs="Arial"/>
          <w:b/>
          <w:sz w:val="28"/>
          <w:szCs w:val="28"/>
        </w:rPr>
        <w:t>Obszary oddziaływań wychowawczo- profilaktycznych. Klasy IV- VII.</w:t>
      </w:r>
    </w:p>
    <w:tbl>
      <w:tblPr>
        <w:tblW w:w="1485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7"/>
        <w:gridCol w:w="5916"/>
        <w:gridCol w:w="234"/>
        <w:gridCol w:w="2523"/>
        <w:gridCol w:w="435"/>
        <w:gridCol w:w="1855"/>
      </w:tblGrid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sz w:val="28"/>
                <w:szCs w:val="28"/>
                <w:lang w:eastAsia="pl-PL"/>
              </w:rPr>
              <w:t>Stworzenie warunków do wszechstronnego rozwoju intelektualnego uczniów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 xml:space="preserve">Zapewnienie poczucia bezpieczeństwa na terenie 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szkoły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Diagnozowanie stanu bezpieczeństwa w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2. Dbanie o bezpieczeństwo uczniów podczas zajęć lekcyjnych </w:t>
            </w:r>
            <w:r>
              <w:rPr>
                <w:rFonts w:cs="TimesNewRomanPSMT"/>
                <w:sz w:val="20"/>
                <w:szCs w:val="20"/>
                <w:lang w:eastAsia="pl-PL"/>
              </w:rPr>
              <w:br/>
            </w:r>
            <w:r>
              <w:rPr>
                <w:rFonts w:cs="TimesNewRomanPSMT"/>
                <w:sz w:val="20"/>
                <w:szCs w:val="20"/>
                <w:lang w:eastAsia="pl-PL"/>
              </w:rPr>
              <w:t>i przerw śródlekcyjnych.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Pełnienie dyżurów przez nauczycieli podczas przerw.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Zapoznanie uczniów i rodziców z obowiązującymi dokumenta</w:t>
            </w:r>
            <w:r>
              <w:rPr>
                <w:rFonts w:cs="TimesNewRomanPSMT"/>
                <w:sz w:val="20"/>
                <w:szCs w:val="20"/>
                <w:lang w:eastAsia="pl-PL"/>
              </w:rPr>
              <w:t xml:space="preserve">mi regulującymi pracę szkoły (statut, program wychowawczo-profilakt., plan rozwoju szkoły, WSO, regulaminy, przepisy BHP itp.)  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Arial"/>
                <w:sz w:val="20"/>
                <w:szCs w:val="20"/>
                <w:lang w:eastAsia="pl-PL"/>
              </w:rPr>
              <w:t>Przestrzeganie zasad współżycia w społeczności placówki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określonych w statucie i regulaminach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 xml:space="preserve">6. Przestrzeganie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procedur postępowania w sytuacjach kryzysowych.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Uczenie zasad udzielania pierwszej pomocy. Ratownictwo medyczne.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8.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Przeciwdziałanie demoralizacji – współpraca z różnymi instytucjami pomocowymi.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9.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Zabezpieczanie budynku szkolnego poprzez monitoring.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10.Zapewnienie bezpiecznych i higienicznych warunków nauki, </w:t>
            </w:r>
            <w:r>
              <w:rPr>
                <w:rFonts w:cs="TimesNewRomanPSMT"/>
                <w:sz w:val="20"/>
                <w:szCs w:val="20"/>
                <w:lang w:eastAsia="pl-PL"/>
              </w:rPr>
              <w:lastRenderedPageBreak/>
              <w:t>wychowania i opieki.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11. Wyposażenie szkoły w pomoce dydaktyczne i sprzęt niezbędny do pełnej realizacji programów nauczania, programów wychowawczo- -profilaktycznych, przeprowadzania egzaminów or</w:t>
            </w:r>
            <w:r>
              <w:rPr>
                <w:rFonts w:cs="TimesNewRomanPSMT"/>
                <w:sz w:val="20"/>
                <w:szCs w:val="20"/>
                <w:lang w:eastAsia="pl-PL"/>
              </w:rPr>
              <w:t>az wykonywania innych zadań statutowych.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10. Kontrolowanie zachowań uczniów poprzez: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kontrolę frekwencji w klasie,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bieżącą kontrolę uwag w dzienniku elektronicznym,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zapisy monitoringu</w:t>
            </w:r>
          </w:p>
          <w:p w:rsidR="00441392" w:rsidRDefault="000464AE">
            <w:pPr>
              <w:pStyle w:val="Standard"/>
              <w:spacing w:after="0" w:line="240" w:lineRule="auto"/>
              <w:ind w:left="81" w:hanging="81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rozmowy z uczniami, rodzicami, nauczycielami, pracownikami insty</w:t>
            </w:r>
            <w:r>
              <w:rPr>
                <w:rFonts w:cs="TimesNewRomanPSMT"/>
                <w:sz w:val="20"/>
                <w:szCs w:val="20"/>
                <w:lang w:eastAsia="pl-PL"/>
              </w:rPr>
              <w:t>tucji zainteresowanych sprawami oświaty i wychowania,</w:t>
            </w:r>
          </w:p>
          <w:p w:rsidR="00441392" w:rsidRDefault="000464AE">
            <w:pPr>
              <w:pStyle w:val="Standard"/>
              <w:spacing w:after="0" w:line="240" w:lineRule="auto"/>
              <w:ind w:left="81" w:hanging="81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  w celu udokumentowania  zachowań i podjęcia stosownych działań.</w:t>
            </w:r>
          </w:p>
          <w:p w:rsidR="00441392" w:rsidRDefault="00441392">
            <w:pPr>
              <w:pStyle w:val="Standard"/>
              <w:spacing w:after="0" w:line="240" w:lineRule="auto"/>
              <w:ind w:left="81" w:hanging="81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świetlicy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Pielęgniarka szkolna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rok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 bieżąco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Kształtowanie pozytywnej atmosfery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 klasie i w szkole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 Zapoznanie uczniów i ich rodziców z dokumentami szkoły.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>2. Kształtowanie postawy koleżeństwa i prawidłowego komunikowanie się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Budowanie prawidłowych relacji rówieśniczy</w:t>
            </w:r>
            <w:r>
              <w:rPr>
                <w:rFonts w:cs="Arial"/>
                <w:sz w:val="20"/>
                <w:szCs w:val="20"/>
                <w:lang w:eastAsia="pl-PL"/>
              </w:rPr>
              <w:t>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Organizowanie zajęć integracyjnych.</w:t>
            </w:r>
          </w:p>
          <w:p w:rsidR="00441392" w:rsidRDefault="000464AE">
            <w:pPr>
              <w:pStyle w:val="Standard"/>
              <w:tabs>
                <w:tab w:val="left" w:pos="1320"/>
              </w:tabs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 Zaspokojenie potrzeb współdziałania.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Rozbudzanie otwartości na drugiego człowieka.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7. Uświadomienie uczniom konieczności własnego wkładu w rozwój i integrację klasy.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8. Pogłębianie wiedzy o swojej klasie i </w:t>
            </w:r>
            <w:r>
              <w:rPr>
                <w:rFonts w:cs="Arial"/>
                <w:sz w:val="20"/>
                <w:szCs w:val="20"/>
                <w:lang w:eastAsia="pl-PL"/>
              </w:rPr>
              <w:t>poczucia współodpowiedzialności.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9. Mobilizowanie uczniów do budowania pozytywnego wizerunku klasy i szkoły.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Wychowawca klasy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praca ciągła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eastAsia="pl-PL"/>
              </w:rPr>
              <w:t>Rozpoznawanie potrzeb wychowawczych uczniów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cs="Arial"/>
                <w:sz w:val="20"/>
                <w:szCs w:val="20"/>
                <w:lang w:eastAsia="pl-PL"/>
              </w:rPr>
              <w:t>Diagnozowanie sytuacji wychowawczej, opiekuńczej  w szkole poprzez: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obserwację,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rozmowy indywidualne z uczniami, rodzicami i nauczycielami,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analizę dokumentów szkolnych,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rozmowy z przedstawicielami instytucji zainteresowanych sprawami oświaty i wyc</w:t>
            </w:r>
            <w:r>
              <w:rPr>
                <w:rFonts w:cs="Arial"/>
                <w:sz w:val="20"/>
                <w:szCs w:val="20"/>
                <w:lang w:eastAsia="pl-PL"/>
              </w:rPr>
              <w:t>howania.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Poznanie poglądów, przekonań, potrzeb oraz zainteresowań uczniów w celu lepszego planowania pracy wychowawczej w klasie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i w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Uwzględnianie w planach wychowawczych tematów istotnych dla młodzieży.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Uwzględnianie w planach wychowawcz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ych tematów wynikających z </w:t>
            </w: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diagnozy zespołów klasowych, szkolnych.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Wychowawca klasy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wrzesień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praca ciągła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cały rok szkolny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Rozwijanie umiejętności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wypowiadania się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i wyrażania własnych poglądów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 Prowadzenie zajęć metodami aktywizującymi uczniów.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sz w:val="20"/>
                <w:szCs w:val="20"/>
                <w:lang w:eastAsia="pl-PL"/>
              </w:rPr>
              <w:t>Tworzenie sytuacji sprzyjających swobodnemu wypowiadaniu się, dyskusji.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Arial"/>
                <w:sz w:val="20"/>
                <w:szCs w:val="20"/>
                <w:lang w:eastAsia="pl-PL"/>
              </w:rPr>
              <w:t>Rozwijanie umiejętności argumentowania, bronienia własnego zdania oraz wyrażania własnych opinii w sposób akceptowany społec</w:t>
            </w:r>
            <w:r>
              <w:rPr>
                <w:rFonts w:cs="Arial"/>
                <w:sz w:val="20"/>
                <w:szCs w:val="20"/>
                <w:lang w:eastAsia="pl-PL"/>
              </w:rPr>
              <w:t>znie.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Arial"/>
                <w:sz w:val="20"/>
                <w:szCs w:val="20"/>
                <w:lang w:eastAsia="pl-PL"/>
              </w:rPr>
              <w:t>Kształtowanie umiejętności słuchania innych osób.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Arial"/>
                <w:sz w:val="20"/>
                <w:szCs w:val="20"/>
                <w:lang w:eastAsia="pl-PL"/>
              </w:rPr>
              <w:t>Rozwijanie umiejętności rozwiązywania konfliktów.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cs="Arial"/>
                <w:sz w:val="20"/>
                <w:szCs w:val="20"/>
                <w:lang w:eastAsia="pl-PL"/>
              </w:rPr>
              <w:t>Rozwijanie postaw tolerancji i akceptacji.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praca ciągła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04E4D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Wspomaganie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wszechstronnego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rozwoju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ucznia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ind w:left="223" w:hanging="223"/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  <w:t>1. Realizacja zadań ujętych w podstawach programowych z uwzględnieniem potrzeb i możliwości uczniów.</w:t>
            </w:r>
          </w:p>
          <w:p w:rsidR="00441392" w:rsidRDefault="000464AE">
            <w:pPr>
              <w:pStyle w:val="Standard"/>
              <w:spacing w:after="0" w:line="240" w:lineRule="auto"/>
              <w:ind w:left="223" w:hanging="223"/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  <w:t>2. Realizacja oddziaływań wychowawczo-profilaktycznych przebiegająca równolegle z kształ</w:t>
            </w:r>
            <w:r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  <w:softHyphen/>
              <w:t xml:space="preserve">ceniem uczniów, m. in. podczas realizacji treści wielu </w:t>
            </w:r>
            <w:r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  <w:t>przedmiotów, takich jak np.:</w:t>
            </w:r>
          </w:p>
          <w:p w:rsidR="00441392" w:rsidRDefault="000464AE">
            <w:pPr>
              <w:pStyle w:val="Standard"/>
              <w:spacing w:after="0" w:line="240" w:lineRule="auto"/>
              <w:ind w:left="223" w:hanging="223"/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04E4D"/>
                <w:sz w:val="20"/>
                <w:szCs w:val="20"/>
                <w:lang w:eastAsia="pl-PL"/>
              </w:rPr>
              <w:t xml:space="preserve">     edukacja wczesnoszkolna; przyroda; biologia; wychowanie fizyczne; edukacja dla bezpieczeństwa; technika; informatyka; historia, wychowanie do życia w rodzinie; religia.</w:t>
            </w:r>
          </w:p>
          <w:p w:rsidR="00441392" w:rsidRDefault="000464AE">
            <w:pPr>
              <w:pStyle w:val="Standard"/>
              <w:spacing w:after="0" w:line="240" w:lineRule="auto"/>
              <w:ind w:left="223" w:hanging="223"/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Wspieranie indywidualnego rozwoju ucznia poprzez r</w:t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óżnorodne  formy i metody pracy oraz zróżnicowanie wymagań w stosunku do uczniów zdolnych, jak i mających trudności w nauce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a. praca z uczniem słabym i zaniedbanym wychowawczo: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indywidualizacja pracy na lekcjach,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objęcie uczniów zajęciami wyrównawczym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i,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organizowanie pomocy koleżeńskiej,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angażowanie uczniów w życie szkoły,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objęcie opieką uczniów zagrożonych niedostosowaniem społecznym,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wzmacnianie pozycji ucznia przez wskazanie mocnych stron,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b. praca z uczniem zdolnym w celu pełnego rozwoju je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go osobowości: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indywidualizacja pracy na lekcjach,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motywowanie uczniów do samorozwoju,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zachęcanie do brania udziału w konkursów, olimpiadach,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- angażowanie w życie szkoły,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- wdrażanie do samooceny z uwzględnieniem sukcesów i porażek oraz mocnych i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słabych stron.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 xml:space="preserve">4. Objęcie pomocą psychologiczno – pedagogiczną uczniów </w:t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z różnymi dysfunkcjami.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5. Zindywidualizowane wspomaganie rozwoju uczniów z niepełnosprawnościami, w tym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pl-PL"/>
              </w:rPr>
              <w:t>z niepełnosprawnością intelektualnąw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lastRenderedPageBreak/>
              <w:t>stopniu lekkim, dostosowanie się do możliw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ości psychofizycznych oraz tempa uczenia uczniów.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Organizowanie konkursów przedmiotowych i artystycznych.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Organizowanie zajęć rewalidacyjnych, nauczania indywidualnego, kół zainteresowań, zajęć wyrównawczych, sportowych.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8. Udział w  zajęciach pozale</w:t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kcyjnych organizowanych przez szkołę, uczestniczenie w  praktykach religijnych, zajęciach pozaszkolnych (organizacje młodzieżowe, wolontariat, grupy kościelne).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8. 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Organizowanie wycieczek krajoznawczych, wyjazdów do kina, teatru i innych ośrodków kultury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i sztuki.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 Stwarzanie warunków do samodzielnego zdobywania wiedzy – wdrażanie do samokształcenia.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10. Kształcenie umiejętności korzystania z różnych źródeł informacji (w tym multimedialnych).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 xml:space="preserve">11 . Rozwiązywanie przez uczniów problemów z wykorzystaniem </w:t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metod i technik wywodzących się z informatyki.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12.  Dokonywanie świadomych i odpowiedzialnych wyborów w trakcie korzystania z zasobów dostępnych w Internecie.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 xml:space="preserve">13. Krytyczna analiza informacji, bezpieczne poruszanie się w przestrzeni cyfrowej, nawiązywanie </w:t>
            </w:r>
            <w:r>
              <w:rPr>
                <w:rFonts w:ascii="Times New Roman" w:hAnsi="Times New Roman" w:cs="Arial"/>
                <w:color w:val="FF0000"/>
                <w:sz w:val="20"/>
                <w:szCs w:val="20"/>
                <w:lang w:eastAsia="pl-PL"/>
              </w:rPr>
              <w:t>i utrzymywanie opartych na wzajemnym szacunku relacji z innymi użytkownikami sieci.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14. Propagowanie czytelnictwa wśród uczniów.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Pedagog szkolny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pl-PL"/>
              </w:rPr>
              <w:t xml:space="preserve">Kształtowanie 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pl-PL"/>
              </w:rPr>
              <w:t>postaw prospołecznych. Promowanie kultury osobistej, szacunku i tolerancji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Rozwijanie samorządności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Uczniowskiej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Organizacja życia uczniowskiego zgodnie z  procedurami </w:t>
            </w:r>
            <w:r>
              <w:rPr>
                <w:rFonts w:cs="Arial"/>
                <w:sz w:val="20"/>
                <w:szCs w:val="20"/>
                <w:lang w:eastAsia="pl-PL"/>
              </w:rPr>
              <w:t>demokratycznymi poprzez wybory do samorządu uczniowskiego wg przyjętego regulaminu.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Rozwijanie zdolności organizacyjnych oraz umiejętności pracy w zespole poprzez promowanie imprez przygotowanych przez uczniów.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 xml:space="preserve">3. Rozwijanie i propagowanie wolontariatu 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na terenie szkoły i poza nią.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Opiekunowie samorządu uczniowskiego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Opiekun wolontariatu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wrzesień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CE181E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CE181E"/>
                <w:lang w:eastAsia="pl-PL"/>
              </w:rPr>
              <w:t>Stworzenie uczniom warunków do indywidualnego i grupowego działania na rzecz innych, w tym wolontariatu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color w:val="CE181E"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CE181E"/>
                <w:sz w:val="20"/>
                <w:szCs w:val="20"/>
                <w:lang w:eastAsia="pl-PL"/>
              </w:rPr>
            </w:pP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 xml:space="preserve">1. Nagradzanie wychowanków </w:t>
            </w: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>udzielających się na rzecz społeczności szkoły i środowiska lokalnego.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Zainicjowanie przez wychowawców pomocy koleżeńskiej w nauce – koordynacja działań.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Organizowanie różnych form pomocy dla uczniów znajdujących się w gorszej sytuacji materialno-byt</w:t>
            </w:r>
            <w:r>
              <w:rPr>
                <w:rFonts w:cs="Arial"/>
                <w:sz w:val="20"/>
                <w:szCs w:val="20"/>
                <w:lang w:eastAsia="pl-PL"/>
              </w:rPr>
              <w:t>owej.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4. Integracja społeczności szkoły poprzez ich wspólny udział w spotkaniach grupowych, imprezach i wyjściach poza placówkę.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5. Działalność wolontariatu szkolnego.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Współudział uczniów w tworzeniu zasad regulujących życie w placówce.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Dyrektor szkoł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Opiekun wolontariatu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Opiekunowie samorządu uczniowskiego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czerwiec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Kształtowanie prawidłowych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relacji interpersonalnych,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umiejętności rozwiązywania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konfliktów.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Uczenie </w:t>
            </w:r>
            <w:r>
              <w:rPr>
                <w:rFonts w:cs="Arial"/>
                <w:sz w:val="20"/>
                <w:szCs w:val="20"/>
                <w:lang w:eastAsia="pl-PL"/>
              </w:rPr>
              <w:t>młodzieży właściwej formy prowadzenia dialogu.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CE181E"/>
                <w:sz w:val="20"/>
                <w:szCs w:val="20"/>
                <w:lang w:eastAsia="pl-PL"/>
              </w:rPr>
            </w:pP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>2. Doskonalenie umiejętności komunikacyjnych werbalnych i niewerbalnych.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Uczenie dzieci i młodzieży panowania nad emocjami.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CE181E"/>
                <w:sz w:val="20"/>
                <w:szCs w:val="20"/>
                <w:lang w:eastAsia="pl-PL"/>
              </w:rPr>
            </w:pP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 xml:space="preserve">4. Propagowanie i nagradzanie kultury osobistej wychowanków, postawy otwartości i </w:t>
            </w:r>
            <w:r>
              <w:rPr>
                <w:rFonts w:cs="Arial"/>
                <w:color w:val="CE181E"/>
                <w:sz w:val="20"/>
                <w:szCs w:val="20"/>
                <w:lang w:eastAsia="pl-PL"/>
              </w:rPr>
              <w:t>życzliwości wobec innych.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 Uczenie zasad i norm dobrego kontaktu oraz budowanie właściwych relacji wychowawca-uczeń, rodzic-uczeń, uczeń-uczeń.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Natychmiastowa reakcja na zaistniały konflikt. Wprowadzanie mediacji.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Wszyscy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Przeciwdziałanie agresji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i przemocy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1.Diagnozowanie występowania agresji w klasie i w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Uświadomienie przyczyn agresji i jej rodzajów.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Wyrabianie postawy radzenia sobie z własną i </w:t>
            </w:r>
            <w:r>
              <w:rPr>
                <w:rFonts w:cs="Arial"/>
                <w:sz w:val="20"/>
                <w:szCs w:val="20"/>
                <w:lang w:eastAsia="pl-PL"/>
              </w:rPr>
              <w:t>cudzą agresją.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Arial"/>
                <w:sz w:val="20"/>
                <w:szCs w:val="20"/>
                <w:lang w:eastAsia="pl-PL"/>
              </w:rPr>
              <w:t>Kształtowanie umiejętności wyrażania własnych uczuć.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Arial"/>
                <w:sz w:val="20"/>
                <w:szCs w:val="20"/>
                <w:lang w:eastAsia="pl-PL"/>
              </w:rPr>
              <w:t>Uświadomienie następstw i zagrożeń wynikających z działania agresywnego poprzez organizowanie zajęć i warsztatów.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cs="Arial"/>
                <w:sz w:val="20"/>
                <w:szCs w:val="20"/>
                <w:lang w:eastAsia="pl-PL"/>
              </w:rPr>
              <w:t>Kształtowanie postawy asertywności.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7. Propagowanie wzorów, posta</w:t>
            </w:r>
            <w:r>
              <w:rPr>
                <w:rFonts w:cs="Arial"/>
                <w:sz w:val="20"/>
                <w:szCs w:val="20"/>
                <w:lang w:eastAsia="pl-PL"/>
              </w:rPr>
              <w:t>w do naśladowania.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eastAsia="Wingdings-Regular" w:cs="Arial"/>
                <w:sz w:val="20"/>
                <w:szCs w:val="20"/>
                <w:lang w:eastAsia="pl-PL"/>
              </w:rPr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>8. Organizowanie spotkań z zakresu odpowiedzialności prawnej nieletnich.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eastAsia="Wingdings-Regular"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Kształtowanie postawy szacunku wobec siebie i innych osób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Kształtowanie </w:t>
            </w:r>
            <w:r>
              <w:rPr>
                <w:rFonts w:cs="Arial"/>
                <w:sz w:val="20"/>
                <w:szCs w:val="20"/>
                <w:lang w:eastAsia="pl-PL"/>
              </w:rPr>
              <w:t>poglądów i postaw wobec bieżących problemów społecznych.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  <w:lang w:eastAsia="pl-PL"/>
              </w:rPr>
              <w:t>2. Kształtowanie postaw-wychowanie do wartości.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Nauka odpowiedzialności za siebie i za grupę.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04E4D"/>
                <w:sz w:val="20"/>
                <w:szCs w:val="20"/>
                <w:lang w:eastAsia="pl-PL"/>
              </w:rPr>
            </w:pPr>
            <w:r>
              <w:rPr>
                <w:rFonts w:cs="Arial"/>
                <w:color w:val="F04E4D"/>
                <w:sz w:val="20"/>
                <w:szCs w:val="20"/>
                <w:lang w:eastAsia="pl-PL"/>
              </w:rPr>
              <w:t>4. Nauka kulturalnego zwracania się o pomoc, zapobieganie postawy roszczeniowej.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 Wyrabianie w uczni</w:t>
            </w:r>
            <w:r>
              <w:rPr>
                <w:rFonts w:cs="Arial"/>
                <w:sz w:val="20"/>
                <w:szCs w:val="20"/>
                <w:lang w:eastAsia="pl-PL"/>
              </w:rPr>
              <w:t>ach wrażliwości, życzliwości, rzetelności i odpowiedzialności: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praca nad własnym charakterem, poszanowanie godności własnej i drugiego człowieka,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- działalność grupy wolontariuszy na rzecz środowiska szkolnego i lokalnego (akcje charytatywne, pomocowe).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Kształtowanie kultury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osobistej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Propagowanie zasad savoir – vivre.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Podnoszenie poziomu znajomości zasad dobrego zachowania.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Wyrabianie szacunku dla osób dorosłych.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Dbanie o higienę osobistą, strój uczniowski.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Wyrabianie postawy odpowiedzialności za mienie szkolne i cudzą własność.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Wpajanie zasad odpowiedzialnego traktowania obowiązków szkolnych.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color w:val="F04E4D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Propagowanie kultury słowa wśród uczniów.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8.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Stosowanie zasad d</w:t>
            </w:r>
            <w:r>
              <w:rPr>
                <w:rFonts w:cs="TimesNewRomanPSMT"/>
                <w:sz w:val="20"/>
                <w:szCs w:val="20"/>
                <w:lang w:eastAsia="pl-PL"/>
              </w:rPr>
              <w:t>obrego komunikowania się.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Pielęgniarka  szkolna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Kształtowanie naturalnej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akceptacji i odmienności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drugiego człowieka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1. Umożliwienie uczniom niepełnosprawnym pełnego </w:t>
            </w:r>
            <w:r>
              <w:rPr>
                <w:rFonts w:cs="TimesNewRomanPSMT"/>
                <w:sz w:val="20"/>
                <w:szCs w:val="20"/>
                <w:lang w:eastAsia="pl-PL"/>
              </w:rPr>
              <w:t>rozwoju społecznego wspólnie z rówieśnikami.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Integracja uczniów z niepełnosprawnymi rówieśnikami na szczeblu klasowym i szkolnym.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Wyrabianie u uczniów zdolności dostrzegania potrzeb innych ludzi.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Rozwijanie akceptacji dla trudności i ograniczeń in</w:t>
            </w:r>
            <w:r>
              <w:rPr>
                <w:rFonts w:cs="TimesNewRomanPSMT"/>
                <w:sz w:val="20"/>
                <w:szCs w:val="20"/>
                <w:lang w:eastAsia="pl-PL"/>
              </w:rPr>
              <w:t>nych ludzi.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Rozwijanie umiejętności współdziałania w zespole i nawiązywania pozytywnych kontaktów międzyludzkich w poszanowaniu odrębności kultury.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F0000"/>
                <w:sz w:val="20"/>
                <w:szCs w:val="20"/>
                <w:lang w:eastAsia="pl-PL"/>
              </w:rPr>
              <w:t>6. Promowanie bezinteresownej pracy na rzecz innych – działalność wolontariatu szkolnego.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Kształtowanie wśród uczniów postawy akceptacji i tolerancji: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nauka tolerowania inności, odmienności,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rozwijanie empatii,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wyzwalanie gotowości niesienia pomocy.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</w:t>
            </w: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8"/>
                <w:szCs w:val="28"/>
                <w:lang w:eastAsia="pl-PL"/>
              </w:rPr>
            </w:pPr>
            <w:r>
              <w:rPr>
                <w:rFonts w:cs="TimesNewRomanPSMT"/>
                <w:b/>
                <w:sz w:val="28"/>
                <w:szCs w:val="28"/>
                <w:lang w:eastAsia="pl-PL"/>
              </w:rPr>
              <w:t>Przygotowanie uczniów do świadomego pełnienia odpowiednich ról w rodzinie i społeczeństwie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Pogłębianie wiedzy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o samym sobie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1. Kształtowanie umiejętności życiowych, w szczególności samokontroli, radzenia sobie ze stresem, rozpoznawania i </w:t>
            </w:r>
            <w:r>
              <w:rPr>
                <w:rFonts w:cs="Arial"/>
                <w:sz w:val="20"/>
                <w:szCs w:val="20"/>
                <w:lang w:eastAsia="pl-PL"/>
              </w:rPr>
              <w:t>wyrażania własnych emocji.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Uświadomienie uczniom ich własnych dążeń, ograniczeń i poczucia własnej wartości.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Rozwijanie odpowiedzialności za siebie.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Nauka dokonywania własnej samooceny.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sz w:val="20"/>
                <w:szCs w:val="20"/>
                <w:shd w:val="clear" w:color="auto" w:fill="FFFFFF"/>
                <w:lang w:eastAsia="pl-PL"/>
              </w:rPr>
              <w:t>Odkrywanie przez uczniów i respektowanie tych wartości, kt</w:t>
            </w:r>
            <w:r>
              <w:rPr>
                <w:sz w:val="20"/>
                <w:szCs w:val="20"/>
                <w:shd w:val="clear" w:color="auto" w:fill="FFFFFF"/>
                <w:lang w:eastAsia="pl-PL"/>
              </w:rPr>
              <w:t>óre prowadzą do ich rozwoju.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sz w:val="20"/>
                <w:szCs w:val="20"/>
                <w:shd w:val="clear" w:color="auto" w:fill="FFFFFF"/>
                <w:lang w:eastAsia="pl-PL"/>
              </w:rPr>
              <w:t xml:space="preserve">6. Przybliżanie uczniom autorytetów moralnych, kierujących się w </w:t>
            </w:r>
            <w:r>
              <w:rPr>
                <w:sz w:val="20"/>
                <w:szCs w:val="20"/>
                <w:shd w:val="clear" w:color="auto" w:fill="FFFFFF"/>
                <w:lang w:eastAsia="pl-PL"/>
              </w:rPr>
              <w:lastRenderedPageBreak/>
              <w:t>życiu uczciwością, odpowiedzialnością, etyką.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Wszyscy nauczyciele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 WDŻ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 xml:space="preserve">Rozwijanie 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umiejętności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rozwiązywania problemów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związanych z okresem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dojrzewania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 Diagnoza samopoczucia uczniów w klasie i szkole.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sz w:val="20"/>
                <w:szCs w:val="20"/>
                <w:lang w:eastAsia="pl-PL"/>
              </w:rPr>
              <w:t>Kształtowanie umiejętności trafnej oceny zjawisk społecznych.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3. Dostarczenie uczniom wiedzy na temat sposobów radzenia sobie ze </w:t>
            </w:r>
            <w:r>
              <w:rPr>
                <w:rFonts w:cs="Arial"/>
                <w:sz w:val="20"/>
                <w:szCs w:val="20"/>
                <w:lang w:eastAsia="pl-PL"/>
              </w:rPr>
              <w:t>stresem, uczenie technik relaksacyjnych i ćwiczeń antystresowych.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Przekazanie informacji na temat instytucji pomocowych oraz osób do których należy zgłosić się w razie problemów i trudności.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5. Ścisła współpraca z rodzicami w zakresie rozwiązywania bież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ących problemów.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I półrocze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Pogłębienie wiedzy związanej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z funkcjonowaniem rodziny,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miłością i przyjaźnią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1. Pomoc w rozumieniu roli małżeństwa i rodziny w życiu </w:t>
            </w:r>
            <w:r>
              <w:rPr>
                <w:rFonts w:cs="TimesNewRomanPSMT"/>
                <w:sz w:val="20"/>
                <w:szCs w:val="20"/>
                <w:lang w:eastAsia="pl-PL"/>
              </w:rPr>
              <w:t>człowieka.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Rozwijanie poczucia odpowiedzialności za podejmowane decyzje.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Ukazywanie wartości rodziny w życiu człowieka, wzmacnianie prawidłowych relacji dzieci i młodzieży z rodzicami, podnoszenie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autorytetu rodziny. </w:t>
            </w: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Wychowanie do wartości.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4. Pomoc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we właściwej ocenie związków emocjonalnych między osobami (od zauroczenia poprzez fascynację do zakochania).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NewRomanPSMT"/>
                <w:sz w:val="20"/>
                <w:szCs w:val="20"/>
                <w:lang w:eastAsia="pl-PL"/>
              </w:rPr>
              <w:t>Przygotowanie uczniów do pełnienie ról małżeńskich i rodzicielskich.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 WDŻ,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Przygotowanie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uczniów do podjęcia trafnej decyzji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edukacyjnej i zawodowej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Wyzwalanie aktywności uczniów w kierunku samopoznania i samooceny.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sz w:val="20"/>
                <w:szCs w:val="20"/>
                <w:lang w:eastAsia="pl-PL"/>
              </w:rPr>
              <w:t>Pomoc uczniom w określeniu swoich mocnych stron, zainteresowań oraz predyspozycji.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3. Pomoc uczniom w </w:t>
            </w:r>
            <w:r>
              <w:rPr>
                <w:rFonts w:cs="Arial"/>
                <w:sz w:val="20"/>
                <w:szCs w:val="20"/>
                <w:lang w:eastAsia="pl-PL"/>
              </w:rPr>
              <w:t>pogłębianiu wiedzy na temat możliwości dalszej edukacji, formach spędzania wolnego czasu, formach aktywności społecznej, perspektywach życiowych.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Pomoc uczniom w pogłębieniu wiedzy o interesujących ich zawodach.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 Zapoznanie uczniów ze strukturą szkoln</w:t>
            </w:r>
            <w:r>
              <w:rPr>
                <w:rFonts w:cs="Arial"/>
                <w:sz w:val="20"/>
                <w:szCs w:val="20"/>
                <w:lang w:eastAsia="pl-PL"/>
              </w:rPr>
              <w:t>ictwa ponadpodstawowego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cs="Arial"/>
                <w:sz w:val="20"/>
                <w:szCs w:val="20"/>
                <w:lang w:eastAsia="pl-PL"/>
              </w:rPr>
              <w:t>Zapraszanie przedstawicieli szkół ponadpodstawowych w celu  zapoznania z ofertą kształcenia.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cs="Arial"/>
                <w:sz w:val="20"/>
                <w:szCs w:val="20"/>
                <w:lang w:eastAsia="pl-PL"/>
              </w:rPr>
              <w:t>Organizowanie spotkań, warsztatów mających na celu udzielenie pomocy w wyborze dalszej drogi kształcenia.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8.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Kształtowanie potrzeby </w:t>
            </w:r>
            <w:r>
              <w:rPr>
                <w:rFonts w:cs="Arial"/>
                <w:sz w:val="20"/>
                <w:szCs w:val="20"/>
                <w:lang w:eastAsia="pl-PL"/>
              </w:rPr>
              <w:t>konfrontowania oceny swojego stanu zdrowia a wymaganiami konkretnego zawodu.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 doradztwa zawodowego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Wszyscy nauczyciele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wrzesień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II półrocze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pl-PL"/>
              </w:rPr>
              <w:t xml:space="preserve">Kształtowanie postaw patriotycznych, 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pl-PL"/>
              </w:rPr>
              <w:t>obywatelskich i społecznych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lastRenderedPageBreak/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tabs>
                <w:tab w:val="center" w:pos="1881"/>
              </w:tabs>
              <w:spacing w:after="0" w:line="24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ab/>
              <w:t>Sposoby 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Budowanie pozytywnego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obrazu szkoły poprzez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kultywowanie i tworzenie jej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  <w:t>tradycji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1. Organizowanie uroczystości zgodnych z kalendarzem szkolnym:</w:t>
            </w:r>
          </w:p>
          <w:p w:rsidR="00441392" w:rsidRDefault="000464AE">
            <w:pPr>
              <w:pStyle w:val="Standard"/>
              <w:spacing w:after="0" w:line="240" w:lineRule="auto"/>
              <w:ind w:left="81" w:hanging="81"/>
              <w:rPr>
                <w:rFonts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Arial"/>
                <w:color w:val="FF0000"/>
                <w:sz w:val="20"/>
                <w:szCs w:val="20"/>
                <w:lang w:eastAsia="pl-PL"/>
              </w:rPr>
              <w:t>uroczystości historyczne, kalendarzowe, religijne, rodzinne, lokalne, regionalne).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sz w:val="20"/>
                <w:szCs w:val="20"/>
                <w:lang w:eastAsia="pl-PL"/>
              </w:rPr>
              <w:t>Prowadzenie strony internetowej szkoły.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Arial"/>
                <w:sz w:val="20"/>
                <w:szCs w:val="20"/>
                <w:lang w:eastAsia="pl-PL"/>
              </w:rPr>
              <w:t>Dbanie o wystrój szkoły oraz klas (gazetki, tablice informacyjne itp.).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Arial"/>
                <w:sz w:val="20"/>
                <w:szCs w:val="20"/>
                <w:lang w:eastAsia="pl-PL"/>
              </w:rPr>
              <w:t>Organizowanie wystaw prac uczniów.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 Promowanie szk</w:t>
            </w:r>
            <w:r>
              <w:rPr>
                <w:rFonts w:cs="Arial"/>
                <w:sz w:val="20"/>
                <w:szCs w:val="20"/>
                <w:lang w:eastAsia="pl-PL"/>
              </w:rPr>
              <w:t>oły w środowisku poprzez uczestniczenie w imprezach środowiskowych organizowanych przez szkołę oraz organizacje miejskie.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6. Współpraca ze środowiskiem lokalnym (urzędy, instytucje, organizacje itp.)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Wszyscy nauczyciele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Kształtowanie więzi z krajem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ojczystym oraz poszanowania dla dziedzictwa narodowego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1. Organizowanie uroczystości upamiętniających ważne wydarzenia w historii naszego kraju (apele).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color w:val="F04E4D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 xml:space="preserve">Kształtowanie u młodzieży szacunku dla symboli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narodowych.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color w:val="F04E4D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Propagowanie wśród uczniów znaczenia Polski w Europie i na świecie, zwłaszcza na lekcjach historii, języka polskiego i językach obcych.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color w:val="F04E4D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Rozwijanie szacunku dla miejsc pamięci narodowej poprzez: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organizowanie wycieczek np. do muzeów.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Organizowanie wycieczek krajoznawczych do ciekawych zakątków naszego kraju mających na celu zwrócenie uwagi na piękno własnego kraju.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04E4D"/>
                <w:sz w:val="20"/>
                <w:szCs w:val="20"/>
                <w:lang w:eastAsia="pl-PL"/>
              </w:rPr>
              <w:t>6. Kształtowanie postaw patriotycznych.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color w:val="F04E4D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Opiekunowie Samorządu Uczniowskiego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 xml:space="preserve">Nauczyciele historii, WOS, </w:t>
            </w: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geografii, języków obcych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04E4D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F04E4D"/>
                <w:sz w:val="20"/>
                <w:szCs w:val="20"/>
                <w:lang w:eastAsia="pl-PL"/>
              </w:rPr>
              <w:t>Kształtowanie poczucia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F04E4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F04E4D"/>
                <w:sz w:val="20"/>
                <w:szCs w:val="20"/>
                <w:lang w:eastAsia="pl-PL"/>
              </w:rPr>
              <w:t>przynależności do „małej ojczyzny”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 xml:space="preserve">1. Rozbudzenie potrzeby uczestnictwa w wydarzeniach publicznych, np. </w:t>
            </w:r>
            <w:r>
              <w:rPr>
                <w:rFonts w:ascii="Times New Roman" w:hAnsi="Times New Roman" w:cs="Arial"/>
                <w:sz w:val="20"/>
                <w:szCs w:val="20"/>
                <w:lang w:eastAsia="pl-PL"/>
              </w:rPr>
              <w:t>dyskusje na temat aktualnych wydarzeń w kraju i na świecie.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2. Zapoznanie uczniów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 xml:space="preserve"> z historią miasta, regionu.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3. Kształtowanie u uczniów postaw patriotycznych poprzez dbanie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o miejsca pamięci narodowej.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4. Rozwijanie wśród uczniów uczucia szacunku do historii i tradycji regionu.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Organizowanie spotkań otwartych ze znawcami miasta ora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z działaczami samorządowymi mającymi na celu zapoznanie uczniów ze specyfiką regionu oraz jej bieżącymi problemami.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 xml:space="preserve">Organizowanie wycieczek po najbliższej okolicy oraz konkursów 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lastRenderedPageBreak/>
              <w:t>wiedzy o regionie.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ascii="Times New Roman" w:eastAsia="Wingdings-Regular" w:hAnsi="Times New Roman" w:cs="Arial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  <w:t>Udział w kulturalnym życiu miasta.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hAnsi="Times New Roman"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</w:t>
            </w: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 bibliotekarz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Nauczyciele historii, geografii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Kształtowanie tożsamości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0"/>
                <w:szCs w:val="20"/>
                <w:lang w:eastAsia="pl-PL"/>
              </w:rPr>
              <w:t>europejskiej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1. Pogłębianie wiedzy o geografii, kulturze i historii państw europejskich.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cs="Arial"/>
                <w:sz w:val="20"/>
                <w:szCs w:val="20"/>
                <w:lang w:eastAsia="pl-PL"/>
              </w:rPr>
              <w:t>Organizacja „Dni Języków Obcych”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cs="Arial"/>
                <w:sz w:val="20"/>
                <w:szCs w:val="20"/>
                <w:lang w:eastAsia="pl-PL"/>
              </w:rPr>
              <w:t>Wychowanie dzieci i młodzieży w duchu tolerancji i szacunku dla drugiego człowieka.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18"/>
                <w:szCs w:val="18"/>
                <w:lang w:eastAsia="pl-PL"/>
              </w:rPr>
            </w:pPr>
            <w:r>
              <w:rPr>
                <w:rFonts w:cs="TimesNewRomanPSMT"/>
                <w:sz w:val="18"/>
                <w:szCs w:val="18"/>
                <w:lang w:eastAsia="pl-PL"/>
              </w:rPr>
              <w:t>wszyscy nauczyciele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18"/>
                <w:szCs w:val="1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18"/>
                <w:szCs w:val="18"/>
                <w:lang w:eastAsia="pl-PL"/>
              </w:rPr>
            </w:pPr>
            <w:r>
              <w:rPr>
                <w:rFonts w:cs="TimesNewRomanPSMT"/>
                <w:sz w:val="18"/>
                <w:szCs w:val="18"/>
                <w:lang w:eastAsia="pl-PL"/>
              </w:rPr>
              <w:t>nauczyciele języków obcych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18"/>
                <w:szCs w:val="18"/>
                <w:lang w:eastAsia="pl-PL"/>
              </w:rPr>
            </w:pPr>
            <w:r>
              <w:rPr>
                <w:rFonts w:cs="TimesNewRomanPSMT"/>
                <w:sz w:val="18"/>
                <w:szCs w:val="18"/>
                <w:lang w:eastAsia="pl-PL"/>
              </w:rPr>
              <w:t>wychowawcy klas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cały rok szkolny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II półrocze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Verdana-Bold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Verdana-Bold"/>
                <w:b/>
                <w:bCs/>
                <w:sz w:val="28"/>
                <w:szCs w:val="28"/>
                <w:lang w:eastAsia="pl-PL"/>
              </w:rPr>
              <w:t>Propagowanie postaw prozdrowotnych i ekologicznych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Sposoby 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>realizacji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0"/>
                <w:szCs w:val="20"/>
                <w:lang w:eastAsia="pl-PL"/>
              </w:rPr>
              <w:t>Rozwijanie odpowiedniej postawy ucznia wobec zdrowia własnego i innych osób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Prowadzenie działań wychowawczych w kierunku dbania o czystość w naszej szkole.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2. Wdrażanie do dbałości o higienę własną i </w:t>
            </w:r>
            <w:r>
              <w:rPr>
                <w:rFonts w:cs="TimesNewRomanPSMT"/>
                <w:sz w:val="20"/>
                <w:szCs w:val="20"/>
                <w:lang w:eastAsia="pl-PL"/>
              </w:rPr>
              <w:t>otoczenia.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000000"/>
                <w:sz w:val="20"/>
                <w:szCs w:val="20"/>
                <w:lang w:eastAsia="pl-PL"/>
              </w:rPr>
              <w:t>3. Promowanie zdrowego stylu życia poprzez: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uczenie nawyków zdrowego odżywiania i prawidłowej organizacji czasu wolnego,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różnorodność zajęć sportowych,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organizację zawodów sportowych i konkursów o tematyce prozdrowotnej,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- przygotowywanie </w:t>
            </w:r>
            <w:r>
              <w:rPr>
                <w:rFonts w:cs="TimesNewRomanPSMT"/>
                <w:sz w:val="20"/>
                <w:szCs w:val="20"/>
                <w:lang w:eastAsia="pl-PL"/>
              </w:rPr>
              <w:t>uczniów do konkursów szkolnych i pozaszkolnych związanych z edukacją prozdrowotną oraz profilaktyką,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organizowanie festynów szkolnych upowszechniających informacje dot. zdrowego trybu życia w tym. odżywiania się, organizowanie warsztatów kulinarnych, wys</w:t>
            </w:r>
            <w:r>
              <w:rPr>
                <w:rFonts w:cs="TimesNewRomanPSMT"/>
                <w:sz w:val="20"/>
                <w:szCs w:val="20"/>
                <w:lang w:eastAsia="pl-PL"/>
              </w:rPr>
              <w:t>taw.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color w:val="FF0000"/>
                <w:sz w:val="20"/>
                <w:szCs w:val="20"/>
                <w:lang w:eastAsia="pl-PL"/>
              </w:rPr>
              <w:t>4. Wdrażanie programów dotyczących promocji zdrowia oraz współpraca z instytucjami promującymi zdrowy styl życia.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5.  Realizacja programów: „Znajdź właściwe rozwiązanie”- dla klas IV- VII; „Jestem O.K.!”, dla kl. IV- V,  „Wspólna sprawa” dla klas VI- </w:t>
            </w:r>
            <w:r>
              <w:rPr>
                <w:rFonts w:cs="TimesNewRomanPSMT"/>
                <w:sz w:val="20"/>
                <w:szCs w:val="20"/>
                <w:lang w:eastAsia="pl-PL"/>
              </w:rPr>
              <w:t>VII; inne.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6. </w:t>
            </w:r>
            <w:r>
              <w:rPr>
                <w:rFonts w:cs="Arial"/>
                <w:sz w:val="20"/>
                <w:szCs w:val="20"/>
                <w:lang w:eastAsia="pl-PL"/>
              </w:rPr>
              <w:t>Prezentacja prac plastycznych i plakatów promujących zdrowy styl życia.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7. </w:t>
            </w:r>
            <w:r>
              <w:rPr>
                <w:rFonts w:cs="Arial"/>
                <w:sz w:val="20"/>
                <w:szCs w:val="20"/>
                <w:lang w:eastAsia="pl-PL"/>
              </w:rPr>
              <w:t>Włączenie się w ogólnopolskie akcje i kampanie społeczne np. „Dzień bez papierosa”, „Dzień bez przemocy”, „Dzień bezpiecznego Internetu”,  itp.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pielęgniarka szkolna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Nauczyciele w-fu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Wychowawcy świetlicy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Nauczyciel WDŻ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wg kalendarza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lang w:eastAsia="pl-PL"/>
              </w:rPr>
              <w:t>Zapobieganie patologiom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lang w:eastAsia="pl-PL"/>
              </w:rPr>
              <w:lastRenderedPageBreak/>
              <w:t>i uzależnieniom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>1. Diagnoza podstawowych zagrożeń w szkole w celu podjęcia odpowiednich działań.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2. </w:t>
            </w:r>
            <w:r>
              <w:rPr>
                <w:rFonts w:cs="Arial"/>
                <w:sz w:val="20"/>
                <w:szCs w:val="20"/>
                <w:lang w:eastAsia="pl-PL"/>
              </w:rPr>
              <w:t>Uświadomienie uczniom zagrożeń związanych z okresem dojrzewania.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Organizowanie warsztatów i spotkań ze specjalistami na temat zachowań ryzykownych wśród dzieci i młodzieży.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Prowadzenie warsztatów kształtujących wśród uczniów postawę asertywności.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Arial"/>
                <w:sz w:val="20"/>
                <w:szCs w:val="20"/>
                <w:lang w:eastAsia="pl-PL"/>
              </w:rPr>
              <w:t>Dostarczenie informacji uczniom i ich rodzicom na temat konsekwencji prawnych związanych z zażywaniem substancji uzależniających.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 Informowanie uczniów i ich rodziców o obowiązujących procedurach oraz o metodach współpracy szkoły z Policją w sytuacjach z</w:t>
            </w:r>
            <w:r>
              <w:rPr>
                <w:rFonts w:cs="Arial"/>
                <w:sz w:val="20"/>
                <w:szCs w:val="20"/>
                <w:lang w:eastAsia="pl-PL"/>
              </w:rPr>
              <w:t>agrożenia np. narkomanią, alkoholizmen, demoralizacją.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7. Udostępnianie informacji o ofercie pomocy specjalistycznej dla uczniów, ich rodziców na terenie miasta.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8. Pedagogizacja rodziców – organizowanie wykładów, warsztatów, indywidualnych konsultacji dla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rodziców poruszających problem uzależnień.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9. Współpraca z instytucjami i organizacjami działającymi na rzecz przeciwdziałania uzależnieniom i przemocy.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lastRenderedPageBreak/>
              <w:t>Pedagog szkolny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pielęgniarka szkolna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świetlicy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 xml:space="preserve">Wszyscy </w:t>
            </w: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lastRenderedPageBreak/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Pogłębianie świadomości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ekologicznej oraz kształtowanie szacunku do środowiska naturalnego</w:t>
            </w:r>
          </w:p>
        </w:tc>
        <w:tc>
          <w:tcPr>
            <w:tcW w:w="5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Podejmowanie działań na rzecz ochrony środowiska: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- Udział w akcji „Sprzątanie świata”,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NewRomanPSMT"/>
                <w:sz w:val="20"/>
                <w:szCs w:val="20"/>
                <w:lang w:eastAsia="pl-PL"/>
              </w:rPr>
              <w:t xml:space="preserve">Wpajanie nawyku segregacji </w:t>
            </w:r>
            <w:r>
              <w:rPr>
                <w:rFonts w:cs="TimesNewRomanPSMT"/>
                <w:sz w:val="20"/>
                <w:szCs w:val="20"/>
                <w:lang w:eastAsia="pl-PL"/>
              </w:rPr>
              <w:t>śmieci,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eastAsia="Wingdings-Regular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Współpraca z instytucjami działającymi na rzecz ochrony  środowiska.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Organizowanie wycieczek po najbliższej okolicy.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Wyjazdy do okolicznych parków, lasów, rezerwatów przyrody.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Pielęgnacja zieleni wokół budynku szkolnego.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Realizacja pr</w:t>
            </w:r>
            <w:r>
              <w:rPr>
                <w:rFonts w:cs="TimesNewRomanPSMT"/>
                <w:sz w:val="20"/>
                <w:szCs w:val="20"/>
                <w:lang w:eastAsia="pl-PL"/>
              </w:rPr>
              <w:t>ojektów edukacyjnych dot. ochrony środowiska.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Nauczyciele przyrody, biologii</w:t>
            </w:r>
          </w:p>
        </w:tc>
        <w:tc>
          <w:tcPr>
            <w:tcW w:w="2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cały rok szkolny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  <w:lang w:eastAsia="pl-PL"/>
              </w:rPr>
              <w:t>Prowadzenie bieżącej współpracy z rodzicami ucznia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8"/>
                <w:szCs w:val="28"/>
                <w:lang w:eastAsia="pl-PL"/>
              </w:rPr>
            </w:pPr>
          </w:p>
        </w:tc>
      </w:tr>
      <w:tr w:rsidR="0044139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lang w:eastAsia="pl-PL"/>
              </w:rPr>
              <w:t>Sposoby realizacji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Zapoznanie 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rodziców ze środowiskiem szkolnym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Analiza sytuacji rodzinnej ucznia (wywiady środowiskowe, indywidualne rozmowy).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 Zapoznawanie rodziców z dokumentami szkoły (WSO, statut, program wychowawczo- profilaktyczny, procedury itp.)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 Zapoznanie rodziców z r</w:t>
            </w:r>
            <w:r>
              <w:rPr>
                <w:rFonts w:cs="Arial"/>
                <w:sz w:val="20"/>
                <w:szCs w:val="20"/>
                <w:lang w:eastAsia="pl-PL"/>
              </w:rPr>
              <w:t>óżnego rodzaju formami pomocy: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stypendia,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pomoc materialna,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 pomoc psychologiczno-pedagogiczna.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Przekazywanie wartości i tradycji w rodzinie: wspólne świętowanie, spędzanie czasu wolnego,itp.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Bieżące informowanie o osiągnięciach i problemach ucz</w:t>
            </w:r>
            <w:r>
              <w:rPr>
                <w:rFonts w:cs="TimesNewRomanPSMT"/>
                <w:sz w:val="20"/>
                <w:szCs w:val="20"/>
                <w:lang w:eastAsia="pl-PL"/>
              </w:rPr>
              <w:t>niów (wyniki i postępy w nauce, zachowanie, osiągnięcia sportowe).</w:t>
            </w: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wrzesień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 bieżąco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sz w:val="20"/>
                <w:szCs w:val="20"/>
                <w:lang w:eastAsia="pl-PL"/>
              </w:rPr>
              <w:t>Wspieranie rodziców w rozwiązywaniu trudności wychowawczych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1. Zapoznanie rodziców z tematyką trudności </w:t>
            </w:r>
            <w:r>
              <w:rPr>
                <w:rFonts w:cs="TimesNewRomanPSMT"/>
                <w:sz w:val="20"/>
                <w:szCs w:val="20"/>
                <w:lang w:eastAsia="pl-PL"/>
              </w:rPr>
              <w:t>wychowawczych.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Pedagogizacja rodziców – organizowanie spotkań z przedstawicielami różnych instytucji w tym zakresie.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Zapoznanie rodziców z zagrożeniami współczesnego świata (używki, dopalacze, narkotyki, sekty, cyberprzemoc itp.).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Ustalenie sposob</w:t>
            </w:r>
            <w:r>
              <w:rPr>
                <w:rFonts w:cs="TimesNewRomanPSMT"/>
                <w:sz w:val="20"/>
                <w:szCs w:val="20"/>
                <w:lang w:eastAsia="pl-PL"/>
              </w:rPr>
              <w:t>ów współpracy w zakresie egzekwowania przez uczniów obowiązków szkolnych.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5. Bieżący kontakt z wychowawcą klasy i pedagogiem szkolnym w przypadku rozwiązania trudności szkolnych.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6. Wskazanie instytucji i osób świadczących pomoc w sytuacjach trudnych.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7. P</w:t>
            </w:r>
            <w:r>
              <w:rPr>
                <w:rFonts w:cs="TimesNewRomanPSMT"/>
                <w:sz w:val="20"/>
                <w:szCs w:val="20"/>
                <w:lang w:eastAsia="pl-PL"/>
              </w:rPr>
              <w:t>omoc w nawiązaniu współpracy z instytucjami działającymi na rzecz dziecka i rodziny.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praca ciągła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cały rok szkolny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lang w:eastAsia="pl-PL"/>
              </w:rPr>
              <w:t>Wskazywanie dalszych możliwości kształcenia dziecka, pomoc w wyborze dalszej oferty edukacyjnej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NewRomanPSMT"/>
                <w:b/>
                <w:color w:val="000000"/>
                <w:sz w:val="20"/>
                <w:szCs w:val="20"/>
                <w:lang w:eastAsia="pl-PL"/>
              </w:rPr>
              <w:t>1.Spotkania uczniów ze specjalistą doradztwa zawodowego.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2. Zapoznanie z systemem kształcenia ponadpodstawowego oraz ofertami szkół ponadpodstawowych.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Dostarczenie wiedzy na temat lokalnego rynku pracy.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Indywidualne konsultacje na temat wyboru dalsze</w:t>
            </w:r>
            <w:r>
              <w:rPr>
                <w:rFonts w:cs="TimesNewRomanPSMT"/>
                <w:sz w:val="20"/>
                <w:szCs w:val="20"/>
                <w:lang w:eastAsia="pl-PL"/>
              </w:rPr>
              <w:t>j drogi kształcenia dziecka.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Nauczyciel doradztwa zawodowego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Wychowawcy klas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Pedagog szkolny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wrzesień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cs="TimesNewRomanPSMT"/>
                <w:sz w:val="20"/>
                <w:szCs w:val="28"/>
                <w:lang w:eastAsia="pl-PL"/>
              </w:rPr>
            </w:pPr>
            <w:r>
              <w:rPr>
                <w:rFonts w:cs="TimesNewRomanPSMT"/>
                <w:sz w:val="20"/>
                <w:szCs w:val="28"/>
                <w:lang w:eastAsia="pl-PL"/>
              </w:rPr>
              <w:t>II półrocze</w:t>
            </w:r>
          </w:p>
        </w:tc>
      </w:tr>
      <w:tr w:rsidR="00441392">
        <w:tblPrEx>
          <w:tblCellMar>
            <w:top w:w="0" w:type="dxa"/>
            <w:bottom w:w="0" w:type="dxa"/>
          </w:tblCellMar>
        </w:tblPrEx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color w:val="F04E4D"/>
                <w:sz w:val="20"/>
                <w:szCs w:val="20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b/>
                <w:color w:val="F04E4D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b/>
                <w:color w:val="F04E4D"/>
                <w:sz w:val="20"/>
                <w:szCs w:val="20"/>
                <w:lang w:eastAsia="pl-PL"/>
              </w:rPr>
              <w:t>Włączanie rodziców w życie szkoły</w:t>
            </w:r>
          </w:p>
        </w:tc>
        <w:tc>
          <w:tcPr>
            <w:tcW w:w="6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1. Współpraca z rodzicami w organizowaniu imprez klasowych i szkolnych.</w:t>
            </w:r>
          </w:p>
          <w:p w:rsidR="00441392" w:rsidRDefault="000464AE">
            <w:pPr>
              <w:pStyle w:val="Standard"/>
              <w:spacing w:after="0" w:line="240" w:lineRule="auto"/>
            </w:pPr>
            <w:r>
              <w:rPr>
                <w:rFonts w:cs="TimesNewRomanPSMT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 Współudział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tworzeniu zasad regulujących życie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3. Współpraca z dyrekcją i nauczycielami w rozwiązywaniu bieżących problemów szkoły.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4. Organizowanie zebrań dla rodziców (klasowe i szkolne).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 xml:space="preserve">5. Bieżący kontakt rodziców z wychowawcą klasy. Rozmowy </w:t>
            </w:r>
            <w:r>
              <w:rPr>
                <w:rFonts w:cs="TimesNewRomanPSMT"/>
                <w:sz w:val="20"/>
                <w:szCs w:val="20"/>
                <w:lang w:eastAsia="pl-PL"/>
              </w:rPr>
              <w:lastRenderedPageBreak/>
              <w:t>indywidualne i systematyczne konsultacje z rodzicami.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6. Pedagogizacja rodziców.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7. Dbanie o wizerunek szkoły, promocja szkoły w środowisku.</w:t>
            </w:r>
          </w:p>
          <w:p w:rsidR="00441392" w:rsidRDefault="000464AE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  <w:r>
              <w:rPr>
                <w:rFonts w:cs="TimesNewRomanPSMT"/>
                <w:sz w:val="20"/>
                <w:szCs w:val="20"/>
                <w:lang w:eastAsia="pl-PL"/>
              </w:rPr>
              <w:t>8. Wyróżnianie rodziców za wzorowe wychowanie dzieci (listy pochwalne).</w:t>
            </w:r>
          </w:p>
          <w:p w:rsidR="00441392" w:rsidRDefault="00441392">
            <w:pPr>
              <w:pStyle w:val="Standard"/>
              <w:spacing w:after="0" w:line="240" w:lineRule="auto"/>
              <w:rPr>
                <w:rFonts w:cs="TimesNewRomanPSMT"/>
                <w:sz w:val="20"/>
                <w:szCs w:val="20"/>
                <w:lang w:eastAsia="pl-PL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Dyrektor szkoły</w:t>
            </w: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Cs w:val="28"/>
                <w:lang w:eastAsia="pl-PL"/>
              </w:rPr>
              <w:t>Wychowawca klas</w:t>
            </w:r>
          </w:p>
          <w:p w:rsidR="00441392" w:rsidRDefault="004413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Cs w:val="28"/>
                <w:lang w:eastAsia="pl-PL"/>
              </w:rPr>
            </w:pPr>
          </w:p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8"/>
                <w:szCs w:val="28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392" w:rsidRDefault="00441392">
            <w:pPr>
              <w:pStyle w:val="Standard"/>
              <w:spacing w:after="0" w:line="240" w:lineRule="auto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</w:p>
          <w:p w:rsidR="00441392" w:rsidRDefault="000464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 xml:space="preserve">cały </w:t>
            </w:r>
            <w:r>
              <w:rPr>
                <w:rFonts w:ascii="Times New Roman" w:eastAsia="Times New Roman" w:hAnsi="Times New Roman" w:cs="TimesNewRomanPSMT"/>
                <w:sz w:val="20"/>
                <w:szCs w:val="28"/>
                <w:lang w:eastAsia="pl-PL"/>
              </w:rPr>
              <w:t>rok szkolny</w:t>
            </w:r>
          </w:p>
        </w:tc>
      </w:tr>
    </w:tbl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p w:rsidR="00441392" w:rsidRDefault="00441392">
      <w:pPr>
        <w:pStyle w:val="Standard"/>
        <w:spacing w:after="0" w:line="240" w:lineRule="auto"/>
      </w:pPr>
    </w:p>
    <w:sectPr w:rsidR="00441392">
      <w:footerReference w:type="default" r:id="rId8"/>
      <w:pgSz w:w="16838" w:h="11906" w:orient="landscape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AE" w:rsidRDefault="000464AE">
      <w:r>
        <w:separator/>
      </w:r>
    </w:p>
  </w:endnote>
  <w:endnote w:type="continuationSeparator" w:id="0">
    <w:p w:rsidR="000464AE" w:rsidRDefault="0004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  <w:font w:name="Wingdings-Regular">
    <w:charset w:val="00"/>
    <w:family w:val="auto"/>
    <w:pitch w:val="variable"/>
  </w:font>
  <w:font w:name="Verdana-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C8" w:rsidRDefault="0004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AE" w:rsidRDefault="000464AE">
      <w:r>
        <w:rPr>
          <w:color w:val="000000"/>
        </w:rPr>
        <w:separator/>
      </w:r>
    </w:p>
  </w:footnote>
  <w:footnote w:type="continuationSeparator" w:id="0">
    <w:p w:rsidR="000464AE" w:rsidRDefault="0004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1D"/>
    <w:multiLevelType w:val="multilevel"/>
    <w:tmpl w:val="9D4609A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1A4B75"/>
    <w:multiLevelType w:val="multilevel"/>
    <w:tmpl w:val="F8EE52BC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AA453FC"/>
    <w:multiLevelType w:val="multilevel"/>
    <w:tmpl w:val="839A260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3C190D"/>
    <w:multiLevelType w:val="multilevel"/>
    <w:tmpl w:val="70A612A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617B4F"/>
    <w:multiLevelType w:val="multilevel"/>
    <w:tmpl w:val="A82AE1E8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4F7B3E"/>
    <w:multiLevelType w:val="multilevel"/>
    <w:tmpl w:val="A552E6E8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FB83732"/>
    <w:multiLevelType w:val="multilevel"/>
    <w:tmpl w:val="8646C4D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9CC5CE8"/>
    <w:multiLevelType w:val="multilevel"/>
    <w:tmpl w:val="D5BC443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1B72870"/>
    <w:multiLevelType w:val="multilevel"/>
    <w:tmpl w:val="145C6B5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7CA21E9"/>
    <w:multiLevelType w:val="multilevel"/>
    <w:tmpl w:val="65EEECC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A146E5C"/>
    <w:multiLevelType w:val="multilevel"/>
    <w:tmpl w:val="32DEFD9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1D903B4"/>
    <w:multiLevelType w:val="multilevel"/>
    <w:tmpl w:val="615A286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3D24907"/>
    <w:multiLevelType w:val="multilevel"/>
    <w:tmpl w:val="95C6652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62B5446"/>
    <w:multiLevelType w:val="multilevel"/>
    <w:tmpl w:val="A1EA260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4">
    <w:nsid w:val="39152094"/>
    <w:multiLevelType w:val="multilevel"/>
    <w:tmpl w:val="1A3A6A6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BA722B1"/>
    <w:multiLevelType w:val="multilevel"/>
    <w:tmpl w:val="0E7E4C6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0C742EC"/>
    <w:multiLevelType w:val="multilevel"/>
    <w:tmpl w:val="4400475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E745402"/>
    <w:multiLevelType w:val="multilevel"/>
    <w:tmpl w:val="33CED75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2331A60"/>
    <w:multiLevelType w:val="multilevel"/>
    <w:tmpl w:val="F6FE36A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5FE165F"/>
    <w:multiLevelType w:val="multilevel"/>
    <w:tmpl w:val="FD6252C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6708700A"/>
    <w:multiLevelType w:val="multilevel"/>
    <w:tmpl w:val="F210F0B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3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4"/>
  </w:num>
  <w:num w:numId="20">
    <w:abstractNumId w:val="1"/>
    <w:lvlOverride w:ilvl="0"/>
  </w:num>
  <w:num w:numId="21">
    <w:abstractNumId w:val="10"/>
    <w:lvlOverride w:ilvl="0"/>
  </w:num>
  <w:num w:numId="22">
    <w:abstractNumId w:val="5"/>
    <w:lvlOverride w:ilvl="0"/>
  </w:num>
  <w:num w:numId="23">
    <w:abstractNumId w:val="3"/>
    <w:lvlOverride w:ilvl="0"/>
  </w:num>
  <w:num w:numId="24">
    <w:abstractNumId w:val="13"/>
  </w:num>
  <w:num w:numId="25">
    <w:abstractNumId w:val="12"/>
    <w:lvlOverride w:ilvl="0"/>
  </w:num>
  <w:num w:numId="26">
    <w:abstractNumId w:val="15"/>
    <w:lvlOverride w:ilvl="0"/>
  </w:num>
  <w:num w:numId="27">
    <w:abstractNumId w:val="9"/>
    <w:lvlOverride w:ilvl="0"/>
  </w:num>
  <w:num w:numId="28">
    <w:abstractNumId w:val="6"/>
    <w:lvlOverride w:ilvl="0"/>
  </w:num>
  <w:num w:numId="29">
    <w:abstractNumId w:val="0"/>
    <w:lvlOverride w:ilvl="0"/>
  </w:num>
  <w:num w:numId="30">
    <w:abstractNumId w:val="17"/>
    <w:lvlOverride w:ilvl="0">
      <w:startOverride w:val="1"/>
    </w:lvlOverride>
  </w:num>
  <w:num w:numId="31">
    <w:abstractNumId w:val="19"/>
  </w:num>
  <w:num w:numId="32">
    <w:abstractNumId w:val="20"/>
    <w:lvlOverride w:ilvl="0"/>
  </w:num>
  <w:num w:numId="33">
    <w:abstractNumId w:val="16"/>
    <w:lvlOverride w:ilvl="0"/>
  </w:num>
  <w:num w:numId="34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1392"/>
    <w:rsid w:val="000464AE"/>
    <w:rsid w:val="00110FFD"/>
    <w:rsid w:val="004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a617cb7msonormal">
    <w:name w:val="gwpba617cb7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002"/>
        <w:tab w:val="right" w:pos="14004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a617cb7msonormal">
    <w:name w:val="gwpba617cb7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002"/>
        <w:tab w:val="right" w:pos="14004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7480</Words>
  <Characters>44881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Ceramika</dc:creator>
  <cp:lastModifiedBy>Kowalski Ryszard</cp:lastModifiedBy>
  <cp:revision>2</cp:revision>
  <cp:lastPrinted>2017-09-19T09:14:00Z</cp:lastPrinted>
  <dcterms:created xsi:type="dcterms:W3CDTF">2019-09-20T11:27:00Z</dcterms:created>
  <dcterms:modified xsi:type="dcterms:W3CDTF">2019-09-20T11:27:00Z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