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color w:val="2A6099"/>
          <w:sz w:val="26"/>
          <w:szCs w:val="2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4341495</wp:posOffset>
            </wp:positionH>
            <wp:positionV relativeFrom="paragraph">
              <wp:posOffset>15875</wp:posOffset>
            </wp:positionV>
            <wp:extent cx="802640" cy="7988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5234305</wp:posOffset>
            </wp:positionH>
            <wp:positionV relativeFrom="paragraph">
              <wp:posOffset>-10795</wp:posOffset>
            </wp:positionV>
            <wp:extent cx="865505" cy="86550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A6099"/>
          <w:sz w:val="26"/>
          <w:szCs w:val="26"/>
        </w:rPr>
        <w:t>Towarzystwo Przyjaciół Dzieci</w:t>
      </w:r>
    </w:p>
    <w:p>
      <w:pPr>
        <w:pStyle w:val="Normal"/>
        <w:bidi w:val="0"/>
        <w:jc w:val="left"/>
        <w:rPr>
          <w:rFonts w:ascii="Times New Roman" w:hAnsi="Times New Roman"/>
          <w:color w:val="2A6099"/>
          <w:sz w:val="26"/>
          <w:szCs w:val="26"/>
        </w:rPr>
      </w:pPr>
      <w:r>
        <w:rPr>
          <w:rFonts w:ascii="Times New Roman" w:hAnsi="Times New Roman"/>
          <w:color w:val="2A6099"/>
          <w:sz w:val="26"/>
          <w:szCs w:val="26"/>
        </w:rPr>
        <w:t>Oddział Miejsko -Gminny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siedzibą w Publicznej Szkole Podstawowej nr 1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im. Jana Brzechwy w Żaganiu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ul. Wojska Polskiego 7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68 – 100 Żagań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Polityka (standardy) ochrony małoletnich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wersja skrócona dla dzieci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WPROWADZENIE.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Naczelną zasadą wszystkich działań podejmowanych przez członków oraz wolontariuszy TPD Żagań jest działanie dla dobra dziecka i w jego najlepszym interesie. Dziecko jest traktowane z szacunkiem oraz z uwzględnieniem jego potrzeb. Niedopuszczalne jest stosowanie przez członka/wolontariusza stowarzyszenia wobec dziecka przemocy w jakiejkolwiek formie. Realizując te cele, działa w ramach obowiązującego prawa, przepisów wewnętrznych „Statutu Towarzystwa Przyjaciół Dzieci” oraz swoich kompetencji.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I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Objaśnienie terminów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1.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Dzieckiem jest każda osoba do ukończenia 18. roku życia.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Przez krzywdzenie dziecka powinniście rozumieć zamierzone lub niezamierzone działanie osoby dorosłej lub innego dziecka, które ujemnie wpływa na Wasz rozwój fizyczny lub psychiczny.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II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Rozpoznawanie i reagowanie na czynniki ryzyka krzywdzenia dzieci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2.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Wszyscy członkowie/wolontariusze stowarzyszenia w ramach wykonywanych obowiązków zwracają uwagę kiedy Tobie lub innemu dziecku dzieje się krzywda.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3.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Wyróżnia się 4 podstawowe formy krzywdzenia: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Przemoc fizyczna to między innymi: popychanie i szarpanie, policzkowanie, szczypanie, kopanie, duszenie, bicie otwartą ręką, pięścią lub różnymi przedmiotami.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Przemoc psychiczna to między innymi: poniżanie, upokarzanie, ośmieszanie, wyzywanie, wyśmiewanie, odtrącanie dziecka, wciąganie dziecka w konflikty dorosłych, wytykanie z powodu odmienności.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Wykorzystywanie seksualne to naruszenie sfery intymnej dziecka, zmuszanie do oglądania nagich osób, robienie zdjęć lub filmów z udziałem dziecka bez odzieży.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Zaniedbywanie to: niezaspakajanie podstawowych potrzeb fizycznych i psychicznych dziecka lub nierespektowanie jego podstawowych praw (niedożywienie, ubiór nieadekwatny do pory roku, zaniedbanie higieniczne, pozostawienie na dworze bez opieki w godzinach wieczornych i nocnych, niedbanie o higienę snu i odpoczynku, nieposyłanie dziecka do szkoły, niezapewnienie dziecku opieki lekarskiej).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4.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Przemocy możecie doświadczyć ze strony innych uczniów, rodziców lub opiekunów, osób trzecich (osób, z którymi miałeś/aś kontakt w tym dorosłych)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Zasady bezpiecznych relacji personel–dziecko i dziecko–dziecko ustalone w szkole stanowią załącznik 1 do niniejszych Standardów.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III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Procedury interwencji w przypadku krzywdzenia dziecka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5.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W przypadku doświadczenia jakiejkolwiek z wymienionych wyżej form krzywdzenia ze strony osób dorosłych lub innych dzieci zawiadom nauczyciela/wychowawcę/członka stowarzyszenia lub dyrektora szkoły. Wówczas stosownie do zgłoszonej sytuacji zostanie uruchomiona odpowiednia procedura, która polegać będzie na udzieleniu Tobie pomocy i wsparcia.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IV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Zasady ochrony wizerunku dziecka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6.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Nasze stowarzyszenie, uznając prawo dziecka do prywatności i ochrony dóbr osobistych zapewnia najwyższe standardy ochrony Twoich danych osobowych zgodnie z obowiązującymi przepisami prawa oraz Twojego wizerunku.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Zgodę na publikację Twojego wizerunku wyrażają w formie pisemnej rodzice lub opiekunowie prawni. O taką zgodę pytamy również Ciebie.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V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Zasady dostępu dzieci do Internetu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7.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Szkoła, w której nasze stowarzyszenie ma siedzibę, zapewnia Ci dostęp do Internetu, jednocześnie podejmując działania zabezpieczające przed dostępem do treści, które mogą stanowić zagrożenie dla Twojego prawidłowego rozwoju. W szczególności w szkole jest zainstalowane i aktualizowane oprogramowanie zabezpieczające.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Zasady bezpiecznego korzystania z Internetu i mediów elektronicznych stanowią Załącznik nr 2 do niniejszych Standardów.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Z Internetu możesz korzystać jedynie pod nadzorem dorosłego w czasie zajęć wynikających z działalności stowarzyszenia.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Rozdział VI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Monitoring stosowania Standardów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§ 8.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Raz na 12 miesięcy dokonywana jest analiza sprawdzająca poziom realizacji Polityki ochrony dzieci przed krzywdzeniem nazwana Standardami ochrony małoletnich i w razie potrzeby zarząd oddziału wraz z osobą/osobami odpowiedzialnymi za niezbędne zmiany wprowadza je do Polityki i ogłasza członkom/wolontariuszom stowarzyszenia, dzieciom i ich opiekunom nowe brzmienie Polityki.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VII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Zasady udostępniania rodzicom i uczniom Standardów, sposobu zapoznania się z nimi i ich stosowania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9.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Polityka ochrony małoletnich jest dokumentem ogólnodostępnym dla podopiecznych stowarzyszenia, ich rodziców/opiekunów prawnych.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Dokument jest dostępny w dwóch wersjach: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papierowej – dostępny w szkolnej bibliotece;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elektronicznej – dostępny na stronie </w:t>
      </w:r>
      <w:r>
        <w:rPr>
          <w:rStyle w:val="Czeinternetowe"/>
          <w:rFonts w:ascii="Times New Roman" w:hAnsi="Times New Roman"/>
          <w:sz w:val="26"/>
          <w:szCs w:val="26"/>
        </w:rPr>
        <w:t>www.jedynka.zagan.pl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Rozdział VII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Przepisy końcowe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14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Polityka ochrony dzieci zwana Polityką ochrony małoletnich wchodzi w życie z dniem jej ogłoszenia.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Załącznik nr 1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Zasady bezpiecznych relacji personel – dziecko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Zasady bezpiecznych relacji personelu z dziećmi obowiązują wszystkich członków/wolontariuszy/pracowników stowarzyszenia. Personel powinien traktować Was z szacunkiem oraz uwzględniać Waszą godność i potrzeby. Niedopuszczalne jest stosowanie przemocy w jakiejkolwiek formie.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Relacje personelu z dziećmi: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Działania podejmowane wobec Was powinny być adekwatne do sytuacji, bezpieczne, uzasadnione i sprawiedliwe.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Nikt nie może Was bić, szturchać, popychać, zawstydzać, upokarzać, lekceważyć, obrażać ani dotykać w sposób, który może być uznany za nieprzyzwoity lub niestosowny.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Osobom dorosłym działającym w TPD nie wolno używać wobec Was wulgarnych słów, gestów i żartów, czynić obraźliwych uwag, kierować wypowiedzi dotyczących aktywności bądź atrakcyjności seksualnej oraz wykorzystywać władzę lub przewagę fizyczną nad Wami (zastraszanie, przymuszanie, groźby).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Osoba dorosła działająca w TPD nie może Wam proponować alkoholu, wyrobów tytoniowych ani nielegalnych substancji, jak również używać ich w Waszej obecności.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Jeśli czujesz się niekomfortowo w jakiejś sytuacji, wobec konkretnego zachowania czy słów osób dorosłych działających w TPD, możesz o tym powiedzieć rodzicowi, prezesowi/wiceprezesowi stowarzyszenia, nauczycielowi/wychowawcy lub dyrektorowi szkoły i możesz oczekiwać odpowiedniej reakcji i/lub pomocy.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Członkowie i działacze TPD nie mogą zapraszać Was do swojego miejsca zamieszkania ani spotykać się z Wami prywatnie, czyli bez związku z działalnością Towarzystwa.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7. Właściwą formą komunikacji z osobami działającymi w TPD są cykliczne spotkania grupowe, e-mail </w:t>
      </w:r>
      <w:hyperlink r:id="rId4">
        <w:r>
          <w:rPr>
            <w:rStyle w:val="Czeinternetowe"/>
            <w:rFonts w:ascii="Times New Roman" w:hAnsi="Times New Roman"/>
            <w:sz w:val="26"/>
            <w:szCs w:val="26"/>
          </w:rPr>
          <w:t>tpd.zagan@wp.pl</w:t>
        </w:r>
      </w:hyperlink>
      <w:r>
        <w:rPr>
          <w:rFonts w:ascii="Times New Roman" w:hAnsi="Times New Roman"/>
          <w:sz w:val="26"/>
          <w:szCs w:val="26"/>
        </w:rPr>
        <w:t xml:space="preserve"> oraz kontakt telefoniczny z sekretariatem szkoły, w którym stowarzyszenie ma swoją siedzibę 68 452 22 62.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Zasady bezpiecznych relacji dziecko – dziecko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1.Traktuj kolegów/koleżanki z należytym szacunkiem.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Słuchaj innych, gdy mówią, nie przerywaj innym, gdy się wypowiadają.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Pamiętaj, że każdy ma prawo do wyrażania swojego zdania, myśli i przekonań, jeśli nie naruszają one dobra osobistego innych osób.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Przestrzegaj zasad bezpieczeństwa obowiązujących w stowarzyszeniu (nie narażaj innych na niebezpieczeństwo).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Konflikty rozwiązuj w sposób pokojowy: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Wycisz się, uspokój, zatrzymaj niepotrzebną kłótnię, zanim stracisz nad sobą kontrolę, a konflikt się tylko nasili.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Powiedz co według Ciebie jest problemem, co jest przyczyną nieporozumienia, czego oczekujesz.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Słuchaj co mówi druga osoba, jakie są jej odczucia, czego ona oczekuje i podsumuj, to co usłyszałeś/usłyszałaś.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Upewnij się, że Twój rozmówca powiedział wszystko odnośnie swoich odczuć.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Wymyślcie rozwiązanie, które będzie satysfakcjonujące dla Was obojga.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● </w:t>
      </w:r>
      <w:r>
        <w:rPr>
          <w:rFonts w:ascii="Times New Roman" w:hAnsi="Times New Roman"/>
          <w:sz w:val="26"/>
          <w:szCs w:val="26"/>
        </w:rPr>
        <w:t xml:space="preserve">Pamiętaj! Jeśli nie uda się Wam rozwiązać konfliktu, zawsze możecie zwrócić się o pomoc do dorosłego.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Nie bądź obojętny gdy komuś dzieje się krzywda, zawsze poinformuj o tym nauczyciela lub dyrektora szkoły.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 TPD jesteśmy wspólnotą - nie stwarzaj sytuacji, w których Twoi koledzy/koleżanki czuliby się celowo pomijani, izolowani.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Nie wolno Ci bić, szturchać, popychać ani w jakikolwiek sposób naruszać integralności fizycznej innego dziecka.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Szanuj przestrzeń intymną swoich kolegów i koleżanek. Nigdy nie dotykaj kolegi/koleżanki w sposób, który może być uznany za nieprzyzwoity lub niestosowny.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Nie wolno Ci wyśmiewać, obgadywać, ośmieszać, zawstydzać, upokarzać, lekceważyć i obrażać innych.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Nie wypowiadaj się w sposób obraźliwy o rodzicach Twoich kolegów i koleżanek.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Nie zwracaj się w sposób wulgarny do innych.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Pamiętaj, że żarty, które nie bawią drugiej osoby, nie są żartami i taką zabawę słowną natychmiast przerywaj.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Bądź tolerancyjny - szanuj odmienny wygląd, przekonania, wierzenia, poglądy innych.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Szanuj prawo innych do prywatności, nie przeglądaj prywatnych rzeczy.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Nie wolno Ci nagrywać ani rozpowszechniać wizerunku kolegi/koleżanki bez jego/jej wyraźnej zgody.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Szanuj rzeczy osobiste i mienie kolegów/koleżanek.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Jeśli chcesz pożyczyć jakąś rzecz od kolegi/koleżanki, zapytaj.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Nie namawiaj innych do krzywdzenia.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Nie przynoś na spotkania TPD niedozwolonych substancji, nie zachęcaj innych do ich stosowania.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Załącznik nr 2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Zasady bezpiecznego korzystania z Internetu i mediów elektronicznych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Infrastruktura sieciowa szkoły umożliwia dostęp do Internetu, w czasie trwania zajęć, ale pod nadzorem osoby dorosłej.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Osoba dorosła – członek TPD - czuwa nad Waszym bezpieczeństwem podczas korzystania z Internetu w trakcie zajęć. Przekazuje Wam informację o zasadach bezpiecznego korzystania z sieci.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W szkole powołana jest funkcja administratora sieci, który jest odpowiedzialny za instalowanie i aktualizowanie programów antywirusowych i zapór sieciowych.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Dopuszcza się możliwość korzystania z telefonu komórkowego lub smartwatch’a za zgodą dorosłego obecnego podczas zajęć.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Zabronione jest nagrywanie czyjegoś wizerunku czy głosu bez wiedzy i zgody tej osoby.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Wizerunek podopiecznych TPD Żagań jest wykorzystywany za zgodą pisemną rodziców/opiekunów prawnych i ich samych w celach promujących działalność stowarzyszenia.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W social mediach nie podajemy Waszego imienia i nazwiska, podajemy imię. Publikujemy tylko takie zdjęcia czy filmiki, które nie powodują u Was uczucia dyskomfortu czy ośmieszania.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Osoba administrująca stronę fb TPD Żagań  kontroluje umieszczane tam wpisy, ze szczególnym uwzględnieniem komentarzy.</w:t>
      </w:r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Ważne telefony</w:t>
      </w:r>
    </w:p>
    <w:p>
      <w:pPr>
        <w:pStyle w:val="Tretekstu"/>
        <w:bidi w:val="0"/>
        <w:spacing w:lineRule="auto" w:line="24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Dziecięcy Telefon Zaufania Rzecznika Praw Dziecka </w:t>
      </w:r>
      <w:hyperlink r:id="rId5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800 12 12 12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Telefon Zaufania Dla Dzieci i Młodzieży </w:t>
      </w:r>
      <w:hyperlink r:id="rId6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116 111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Linia Pomocy Pokrzywdzonym </w:t>
      </w:r>
      <w:hyperlink r:id="rId7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222 309 900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Rzecznik Praw Pacjenta </w:t>
      </w:r>
      <w:hyperlink r:id="rId8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800 190 590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Telefon Zaufania TPD dla dzieci i młodzieży </w:t>
      </w:r>
      <w:hyperlink r:id="rId9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800 119 119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caps w:val="false"/>
          <w:smallCaps w:val="false"/>
          <w:color w:val="222222"/>
          <w:spacing w:val="0"/>
          <w:sz w:val="26"/>
          <w:szCs w:val="26"/>
        </w:rPr>
        <w:t>„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 xml:space="preserve">Niebieska Linia” Ogólnopolski telefon dla ofiar przemocy w rodzinie </w:t>
      </w:r>
      <w:hyperlink r:id="rId10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800-12-00-02</w:t>
        </w:r>
      </w:hyperlink>
    </w:p>
    <w:p>
      <w:pPr>
        <w:pStyle w:val="Tretekstu"/>
        <w:widowControl/>
        <w:bidi w:val="0"/>
        <w:spacing w:lineRule="auto" w:line="240" w:before="0" w:after="24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</w:rPr>
        <w:t>Całodobowa bezpłatna infolinia dla dzieci, młodzieży, rodziców i nauczycieli</w:t>
        <w:br/>
      </w:r>
      <w:hyperlink r:id="rId11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4169E1"/>
            <w:spacing w:val="0"/>
            <w:sz w:val="26"/>
            <w:szCs w:val="26"/>
            <w:u w:val="none"/>
            <w:effect w:val="none"/>
            <w:shd w:fill="auto" w:val="clear"/>
          </w:rPr>
          <w:t>800 080 222</w:t>
        </w:r>
      </w:hyperlink>
    </w:p>
    <w:p>
      <w:pPr>
        <w:pStyle w:val="Normal"/>
        <w:bidi w:val="0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tpd.zagan@wp.pl" TargetMode="External"/><Relationship Id="rId5" Type="http://schemas.openxmlformats.org/officeDocument/2006/relationships/hyperlink" Target="tel:800 12 12 12" TargetMode="External"/><Relationship Id="rId6" Type="http://schemas.openxmlformats.org/officeDocument/2006/relationships/hyperlink" Target="tel:116 111" TargetMode="External"/><Relationship Id="rId7" Type="http://schemas.openxmlformats.org/officeDocument/2006/relationships/hyperlink" Target="tel:222 309 900" TargetMode="External"/><Relationship Id="rId8" Type="http://schemas.openxmlformats.org/officeDocument/2006/relationships/hyperlink" Target="tel:800 190 590" TargetMode="External"/><Relationship Id="rId9" Type="http://schemas.openxmlformats.org/officeDocument/2006/relationships/hyperlink" Target="tel:800 119 119" TargetMode="External"/><Relationship Id="rId10" Type="http://schemas.openxmlformats.org/officeDocument/2006/relationships/hyperlink" Target="tel:800 12 00 02" TargetMode="External"/><Relationship Id="rId11" Type="http://schemas.openxmlformats.org/officeDocument/2006/relationships/hyperlink" Target="tel:800 080 222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LibreOffice/7.3.1.3$Windows_X86_64 LibreOffice_project/a69ca51ded25f3eefd52d7bf9a5fad8c90b87951</Application>
  <AppVersion>15.0000</AppVersion>
  <Pages>7</Pages>
  <Words>1439</Words>
  <Characters>9326</Characters>
  <CharactersWithSpaces>10686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2024-08-30T22:58:21Z</dcterms:created>
  <dc:creator/>
  <dc:description/>
  <dc:language>pl-PL</dc:language>
  <cp:lastModifiedBy/>
  <dcterms:modified xsi:type="dcterms:W3CDTF">2024-08-31T01:38:33Z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